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37"/>
        <w:gridCol w:w="7225"/>
        <w:gridCol w:w="2264"/>
      </w:tblGrid>
      <w:tr w:rsidR="00673CA0" w:rsidTr="00CA5FFB">
        <w:trPr>
          <w:trHeight w:val="847"/>
        </w:trPr>
        <w:tc>
          <w:tcPr>
            <w:tcW w:w="1156" w:type="dxa"/>
            <w:shd w:val="clear" w:color="auto" w:fill="DBE5F1" w:themeFill="accent1" w:themeFillTint="33"/>
            <w:vAlign w:val="center"/>
          </w:tcPr>
          <w:p w:rsidR="00673CA0" w:rsidRDefault="00547DBE" w:rsidP="00CA5FFB">
            <w:pPr>
              <w:pStyle w:val="En-tte"/>
              <w:jc w:val="center"/>
            </w:pPr>
            <w:r>
              <w:rPr>
                <w:noProof/>
              </w:rPr>
              <w:drawing>
                <wp:inline distT="0" distB="0" distL="0" distR="0">
                  <wp:extent cx="642984" cy="540239"/>
                  <wp:effectExtent l="0" t="0" r="5080" b="635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4572" cy="566779"/>
                          </a:xfrm>
                          <a:prstGeom prst="rect">
                            <a:avLst/>
                          </a:prstGeom>
                        </pic:spPr>
                      </pic:pic>
                    </a:graphicData>
                  </a:graphic>
                </wp:inline>
              </w:drawing>
            </w:r>
          </w:p>
        </w:tc>
        <w:tc>
          <w:tcPr>
            <w:tcW w:w="8733" w:type="dxa"/>
            <w:shd w:val="clear" w:color="auto" w:fill="DBE5F1" w:themeFill="accent1" w:themeFillTint="33"/>
            <w:vAlign w:val="center"/>
          </w:tcPr>
          <w:p w:rsidR="00673CA0" w:rsidRPr="00A32077" w:rsidRDefault="00673CA0" w:rsidP="00CA5FFB">
            <w:pPr>
              <w:pStyle w:val="En-tte"/>
              <w:tabs>
                <w:tab w:val="clear" w:pos="9072"/>
              </w:tabs>
              <w:jc w:val="center"/>
              <w:rPr>
                <w:b/>
                <w:sz w:val="36"/>
                <w:szCs w:val="30"/>
              </w:rPr>
            </w:pPr>
            <w:r w:rsidRPr="00A32077">
              <w:rPr>
                <w:b/>
                <w:sz w:val="36"/>
                <w:szCs w:val="30"/>
              </w:rPr>
              <w:t>TRAVAUX PRATIQUES</w:t>
            </w:r>
          </w:p>
          <w:p w:rsidR="00673CA0" w:rsidRPr="00765889" w:rsidRDefault="00673CA0" w:rsidP="00CA5FFB">
            <w:pPr>
              <w:pStyle w:val="En-tte"/>
              <w:tabs>
                <w:tab w:val="clear" w:pos="9072"/>
              </w:tabs>
              <w:jc w:val="center"/>
              <w:rPr>
                <w:sz w:val="28"/>
                <w:szCs w:val="30"/>
              </w:rPr>
            </w:pPr>
            <w:r w:rsidRPr="00A32077">
              <w:rPr>
                <w:b/>
                <w:sz w:val="36"/>
                <w:szCs w:val="30"/>
              </w:rPr>
              <w:t>SCIENCES INDUSTRIELLES POUR L’INGENIEUR</w:t>
            </w:r>
          </w:p>
        </w:tc>
        <w:tc>
          <w:tcPr>
            <w:tcW w:w="837" w:type="dxa"/>
            <w:shd w:val="clear" w:color="auto" w:fill="DBE5F1" w:themeFill="accent1" w:themeFillTint="33"/>
            <w:vAlign w:val="center"/>
          </w:tcPr>
          <w:p w:rsidR="00673CA0" w:rsidRDefault="00673CA0" w:rsidP="00CA5FFB">
            <w:pPr>
              <w:pStyle w:val="En-tte"/>
              <w:jc w:val="center"/>
            </w:pPr>
            <w:r>
              <w:rPr>
                <w:noProof/>
              </w:rPr>
              <w:drawing>
                <wp:inline distT="0" distB="0" distL="0" distR="0">
                  <wp:extent cx="1281325" cy="250933"/>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srcRect/>
                          <a:stretch>
                            <a:fillRect/>
                          </a:stretch>
                        </pic:blipFill>
                        <pic:spPr bwMode="auto">
                          <a:xfrm>
                            <a:off x="0" y="0"/>
                            <a:ext cx="1282356" cy="251135"/>
                          </a:xfrm>
                          <a:prstGeom prst="rect">
                            <a:avLst/>
                          </a:prstGeom>
                          <a:noFill/>
                          <a:ln w="9525">
                            <a:noFill/>
                            <a:miter lim="800000"/>
                            <a:headEnd/>
                            <a:tailEnd/>
                          </a:ln>
                        </pic:spPr>
                      </pic:pic>
                    </a:graphicData>
                  </a:graphic>
                </wp:inline>
              </w:drawing>
            </w:r>
          </w:p>
        </w:tc>
      </w:tr>
    </w:tbl>
    <w:p w:rsidR="00673CA0" w:rsidRDefault="00673CA0" w:rsidP="00673CA0"/>
    <w:tbl>
      <w:tblPr>
        <w:tblW w:w="1070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30"/>
        <w:gridCol w:w="5953"/>
        <w:gridCol w:w="1559"/>
        <w:gridCol w:w="1560"/>
      </w:tblGrid>
      <w:tr w:rsidR="00673CA0" w:rsidRPr="004B426C" w:rsidTr="00CA5FFB">
        <w:trPr>
          <w:cantSplit/>
          <w:trHeight w:val="96"/>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673CA0" w:rsidRDefault="00673CA0" w:rsidP="00CA5FFB">
            <w:pPr>
              <w:pStyle w:val="Sansinterligne"/>
            </w:pPr>
            <w:r>
              <w:t>Code TP</w:t>
            </w:r>
          </w:p>
          <w:p w:rsidR="00673CA0" w:rsidRDefault="0099174F" w:rsidP="00CA5FFB">
            <w:pPr>
              <w:pStyle w:val="Sansinterligne"/>
              <w:rPr>
                <w:rStyle w:val="details"/>
                <w:b w:val="0"/>
              </w:rPr>
            </w:pPr>
            <w:r>
              <w:t>INDEXA</w:t>
            </w:r>
          </w:p>
        </w:tc>
        <w:tc>
          <w:tcPr>
            <w:tcW w:w="751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673CA0" w:rsidRDefault="00673CA0" w:rsidP="00CA5FFB">
            <w:pPr>
              <w:pStyle w:val="Sansinterligne"/>
            </w:pPr>
            <w:r>
              <w:t>D - Expérimenter sur un système</w:t>
            </w:r>
          </w:p>
        </w:tc>
        <w:tc>
          <w:tcPr>
            <w:tcW w:w="15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673CA0" w:rsidRDefault="00673CA0" w:rsidP="00CA5FFB">
            <w:pPr>
              <w:pStyle w:val="Sansinterligne"/>
            </w:pPr>
            <w:r>
              <w:t>Série 1</w:t>
            </w:r>
          </w:p>
          <w:p w:rsidR="00673CA0" w:rsidRDefault="00673CA0" w:rsidP="00673CA0">
            <w:pPr>
              <w:pStyle w:val="Sansinterligne"/>
            </w:pPr>
            <w:r>
              <w:t>A2</w:t>
            </w:r>
          </w:p>
        </w:tc>
      </w:tr>
      <w:tr w:rsidR="00673CA0" w:rsidRPr="00324BB8" w:rsidTr="00CA5FFB">
        <w:trPr>
          <w:cantSplit/>
          <w:trHeight w:val="141"/>
        </w:trPr>
        <w:tc>
          <w:tcPr>
            <w:tcW w:w="10702" w:type="dxa"/>
            <w:gridSpan w:val="4"/>
            <w:tcBorders>
              <w:top w:val="single" w:sz="4" w:space="0" w:color="D9D9D9" w:themeColor="background1" w:themeShade="D9"/>
              <w:left w:val="nil"/>
              <w:bottom w:val="single" w:sz="4" w:space="0" w:color="D9D9D9" w:themeColor="background1" w:themeShade="D9"/>
              <w:right w:val="nil"/>
            </w:tcBorders>
            <w:vAlign w:val="center"/>
          </w:tcPr>
          <w:p w:rsidR="00673CA0" w:rsidRPr="00324BB8" w:rsidRDefault="00673CA0" w:rsidP="00CA5FFB">
            <w:pPr>
              <w:pStyle w:val="Sansinterligne"/>
              <w:rPr>
                <w:sz w:val="14"/>
              </w:rPr>
            </w:pPr>
          </w:p>
        </w:tc>
      </w:tr>
      <w:tr w:rsidR="00673CA0" w:rsidRPr="004B426C" w:rsidTr="00CA5FFB">
        <w:trPr>
          <w:cantSplit/>
          <w:trHeight w:val="252"/>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673CA0" w:rsidRPr="00BF62C9" w:rsidRDefault="00673CA0" w:rsidP="00CA5FFB">
            <w:pPr>
              <w:pStyle w:val="Titre"/>
              <w:spacing w:before="0"/>
            </w:pPr>
            <w:r w:rsidRPr="00AA5C3E">
              <w:t>Problématique</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673CA0" w:rsidRPr="000C51F8" w:rsidRDefault="00673CA0" w:rsidP="00CA5FFB">
            <w:pPr>
              <w:pStyle w:val="Sansinterligne"/>
              <w:jc w:val="left"/>
              <w:rPr>
                <w:sz w:val="24"/>
              </w:rPr>
            </w:pPr>
            <w:r>
              <w:rPr>
                <w:sz w:val="24"/>
              </w:rPr>
              <w:t>Comment mesurer les grandeurs physiques sur un système pluri-technologique ?</w:t>
            </w:r>
          </w:p>
        </w:tc>
      </w:tr>
      <w:tr w:rsidR="00673CA0" w:rsidRPr="004B426C" w:rsidTr="00CA5FFB">
        <w:trPr>
          <w:cantSplit/>
          <w:trHeight w:val="191"/>
        </w:trPr>
        <w:tc>
          <w:tcPr>
            <w:tcW w:w="10702" w:type="dxa"/>
            <w:gridSpan w:val="4"/>
            <w:tcBorders>
              <w:top w:val="single" w:sz="4" w:space="0" w:color="D9D9D9" w:themeColor="background1" w:themeShade="D9"/>
              <w:left w:val="nil"/>
              <w:bottom w:val="single" w:sz="4" w:space="0" w:color="FFFFFF" w:themeColor="background1"/>
              <w:right w:val="single" w:sz="4" w:space="0" w:color="FFFFFF" w:themeColor="background1"/>
            </w:tcBorders>
            <w:shd w:val="clear" w:color="auto" w:fill="auto"/>
          </w:tcPr>
          <w:p w:rsidR="00673CA0" w:rsidRPr="00EA4352" w:rsidRDefault="00673CA0" w:rsidP="00CA5FFB">
            <w:pPr>
              <w:pStyle w:val="Sansinterligne"/>
              <w:rPr>
                <w:sz w:val="16"/>
              </w:rPr>
            </w:pPr>
          </w:p>
        </w:tc>
      </w:tr>
      <w:tr w:rsidR="0099174F" w:rsidRPr="004B426C" w:rsidTr="00CA5FFB">
        <w:trPr>
          <w:cantSplit/>
          <w:trHeight w:val="1027"/>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9174F" w:rsidRDefault="0099174F" w:rsidP="00CA5FFB">
            <w:pPr>
              <w:pStyle w:val="Titre"/>
              <w:spacing w:before="0"/>
              <w:jc w:val="center"/>
            </w:pPr>
            <w:r>
              <w:t>Système</w:t>
            </w:r>
          </w:p>
          <w:p w:rsidR="0099174F" w:rsidRPr="00EA4352" w:rsidRDefault="0099174F" w:rsidP="0099174F">
            <w:pPr>
              <w:pStyle w:val="Titre"/>
              <w:spacing w:before="0"/>
            </w:pPr>
            <w:r w:rsidRPr="0099174F">
              <w:rPr>
                <w:noProof/>
              </w:rPr>
              <w:drawing>
                <wp:inline distT="0" distB="0" distL="0" distR="0">
                  <wp:extent cx="1035685" cy="6997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a-100.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35685" cy="699770"/>
                          </a:xfrm>
                          <a:prstGeom prst="rect">
                            <a:avLst/>
                          </a:prstGeom>
                        </pic:spPr>
                      </pic:pic>
                    </a:graphicData>
                  </a:graphic>
                </wp:inline>
              </w:drawing>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9174F" w:rsidRDefault="0099174F" w:rsidP="00013DB6">
            <w:pPr>
              <w:pStyle w:val="Sansinterligne"/>
              <w:jc w:val="left"/>
              <w:rPr>
                <w:b w:val="0"/>
              </w:rPr>
            </w:pPr>
            <w:r>
              <w:rPr>
                <w:b w:val="0"/>
              </w:rPr>
              <w:t>Indexa</w:t>
            </w:r>
          </w:p>
          <w:p w:rsidR="0099174F" w:rsidRPr="0037057C" w:rsidRDefault="0099174F" w:rsidP="00013DB6">
            <w:pPr>
              <w:pStyle w:val="Sansinterligne"/>
              <w:jc w:val="left"/>
              <w:rPr>
                <w:b w:val="0"/>
              </w:rPr>
            </w:pPr>
            <w:r w:rsidRPr="00BB2468">
              <w:rPr>
                <w:b w:val="0"/>
                <w:sz w:val="20"/>
              </w:rPr>
              <w:t>Le support proposé est un système industriel qui s’insère dans une chaîne de conditionnement de produits alimentaires, entre l’unité de remplissage des bocaux et le poste d’étiquetage. Sa fonction principale est de «fermer de manière étanche un bocal avec une capsule».</w:t>
            </w:r>
          </w:p>
        </w:tc>
      </w:tr>
      <w:tr w:rsidR="0099174F" w:rsidRPr="004B426C" w:rsidTr="00CA5FFB">
        <w:trPr>
          <w:cantSplit/>
          <w:trHeight w:val="56"/>
        </w:trPr>
        <w:tc>
          <w:tcPr>
            <w:tcW w:w="10702" w:type="dxa"/>
            <w:gridSpan w:val="4"/>
            <w:tcBorders>
              <w:top w:val="single" w:sz="4" w:space="0" w:color="D9D9D9" w:themeColor="background1" w:themeShade="D9"/>
              <w:left w:val="nil"/>
              <w:bottom w:val="single" w:sz="4" w:space="0" w:color="D9D9D9" w:themeColor="background1" w:themeShade="D9"/>
              <w:right w:val="nil"/>
            </w:tcBorders>
            <w:shd w:val="clear" w:color="auto" w:fill="auto"/>
          </w:tcPr>
          <w:p w:rsidR="0099174F" w:rsidRDefault="0099174F" w:rsidP="00CA5FFB">
            <w:pPr>
              <w:pStyle w:val="Sansinterligne"/>
              <w:rPr>
                <w:sz w:val="8"/>
              </w:rPr>
            </w:pPr>
          </w:p>
          <w:p w:rsidR="0099174F" w:rsidRPr="00D56437" w:rsidRDefault="0099174F" w:rsidP="00CA5FFB">
            <w:pPr>
              <w:pStyle w:val="Sansinterligne"/>
              <w:rPr>
                <w:sz w:val="2"/>
              </w:rPr>
            </w:pPr>
          </w:p>
          <w:p w:rsidR="0099174F" w:rsidRPr="00A72D32" w:rsidRDefault="0099174F" w:rsidP="00CA5FFB">
            <w:pPr>
              <w:pStyle w:val="Sansinterligne"/>
              <w:rPr>
                <w:sz w:val="8"/>
              </w:rPr>
            </w:pPr>
          </w:p>
        </w:tc>
      </w:tr>
      <w:tr w:rsidR="0099174F" w:rsidRPr="004B426C" w:rsidTr="00CA5FFB">
        <w:trPr>
          <w:cantSplit/>
          <w:trHeight w:val="1575"/>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9174F" w:rsidRPr="00EA4352" w:rsidRDefault="0099174F" w:rsidP="00CA5FFB">
            <w:pPr>
              <w:pStyle w:val="Titre"/>
              <w:spacing w:before="0"/>
            </w:pPr>
            <w:r>
              <w:t>Compétences</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tbl>
            <w:tblPr>
              <w:tblW w:w="7240" w:type="dxa"/>
              <w:tblLayout w:type="fixed"/>
              <w:tblCellMar>
                <w:left w:w="70" w:type="dxa"/>
                <w:right w:w="70" w:type="dxa"/>
              </w:tblCellMar>
              <w:tblLook w:val="04A0"/>
            </w:tblPr>
            <w:tblGrid>
              <w:gridCol w:w="660"/>
              <w:gridCol w:w="6580"/>
            </w:tblGrid>
            <w:tr w:rsidR="0099174F" w:rsidRPr="008F7D96" w:rsidTr="00CA5FFB">
              <w:trPr>
                <w:trHeight w:val="225"/>
              </w:trPr>
              <w:tc>
                <w:tcPr>
                  <w:tcW w:w="660" w:type="dxa"/>
                  <w:tcBorders>
                    <w:top w:val="nil"/>
                    <w:left w:val="nil"/>
                    <w:bottom w:val="nil"/>
                    <w:right w:val="nil"/>
                  </w:tcBorders>
                  <w:shd w:val="clear" w:color="auto" w:fill="FFFFFF" w:themeFill="background1"/>
                  <w:noWrap/>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D1</w:t>
                  </w:r>
                </w:p>
              </w:tc>
              <w:tc>
                <w:tcPr>
                  <w:tcW w:w="6580" w:type="dxa"/>
                  <w:tcBorders>
                    <w:top w:val="nil"/>
                    <w:left w:val="nil"/>
                    <w:bottom w:val="nil"/>
                    <w:right w:val="nil"/>
                  </w:tcBorders>
                  <w:shd w:val="clear" w:color="auto" w:fill="FFFFFF" w:themeFill="background1"/>
                  <w:noWrap/>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Découvrir le fonctionnement d'un système pluri</w:t>
                  </w:r>
                  <w:r w:rsidRPr="00C02004">
                    <w:rPr>
                      <w:rFonts w:ascii="Calibri" w:hAnsi="Calibri" w:cs="Calibri"/>
                      <w:sz w:val="16"/>
                      <w:szCs w:val="16"/>
                    </w:rPr>
                    <w:t>-</w:t>
                  </w:r>
                  <w:r w:rsidRPr="008F7D96">
                    <w:rPr>
                      <w:rFonts w:ascii="Calibri" w:hAnsi="Calibri" w:cs="Calibri"/>
                      <w:sz w:val="16"/>
                      <w:szCs w:val="16"/>
                    </w:rPr>
                    <w:t xml:space="preserve">technologique et le mettre en </w:t>
                  </w:r>
                  <w:r w:rsidRPr="00C02004">
                    <w:rPr>
                      <w:rFonts w:ascii="Calibri" w:hAnsi="Calibri" w:cs="Calibri"/>
                      <w:sz w:val="16"/>
                      <w:szCs w:val="16"/>
                    </w:rPr>
                    <w:t>œuvre</w:t>
                  </w:r>
                </w:p>
              </w:tc>
            </w:tr>
            <w:tr w:rsidR="0099174F" w:rsidRPr="008F7D96" w:rsidTr="00CA5FFB">
              <w:trPr>
                <w:trHeight w:val="450"/>
              </w:trPr>
              <w:tc>
                <w:tcPr>
                  <w:tcW w:w="660"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D1-01</w:t>
                  </w:r>
                </w:p>
              </w:tc>
              <w:tc>
                <w:tcPr>
                  <w:tcW w:w="6580" w:type="dxa"/>
                  <w:tcBorders>
                    <w:top w:val="single" w:sz="4" w:space="0" w:color="7F7F7F"/>
                    <w:left w:val="nil"/>
                    <w:bottom w:val="single" w:sz="4" w:space="0" w:color="7F7F7F"/>
                    <w:right w:val="single" w:sz="4" w:space="0" w:color="7F7F7F"/>
                  </w:tcBorders>
                  <w:shd w:val="clear" w:color="auto" w:fill="FFFFFF" w:themeFill="background1"/>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 xml:space="preserve">Mettre en </w:t>
                  </w:r>
                  <w:r w:rsidRPr="00C02004">
                    <w:rPr>
                      <w:rFonts w:ascii="Calibri" w:hAnsi="Calibri" w:cs="Calibri"/>
                      <w:sz w:val="16"/>
                      <w:szCs w:val="16"/>
                    </w:rPr>
                    <w:t>œuvre</w:t>
                  </w:r>
                  <w:r w:rsidRPr="008F7D96">
                    <w:rPr>
                      <w:rFonts w:ascii="Calibri" w:hAnsi="Calibri" w:cs="Calibri"/>
                      <w:sz w:val="16"/>
                      <w:szCs w:val="16"/>
                    </w:rPr>
                    <w:t xml:space="preserve"> un système en suivant un protocole dans le respect des règles de sécurité.</w:t>
                  </w:r>
                </w:p>
              </w:tc>
            </w:tr>
            <w:tr w:rsidR="0099174F" w:rsidRPr="008F7D96" w:rsidTr="00CA5FFB">
              <w:trPr>
                <w:trHeight w:val="450"/>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D1-02</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Identifier les constituants réalisant les principales fonctions des chaînes d'information et de puissance.</w:t>
                  </w:r>
                </w:p>
              </w:tc>
            </w:tr>
            <w:tr w:rsidR="0099174F" w:rsidRPr="008F7D96" w:rsidTr="00CA5FFB">
              <w:trPr>
                <w:trHeight w:val="225"/>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D1-03</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Identifier les principales grandeurs physiques d'effort et de flux.</w:t>
                  </w:r>
                </w:p>
              </w:tc>
            </w:tr>
            <w:tr w:rsidR="0099174F" w:rsidRPr="008F7D96" w:rsidTr="00CA5FFB">
              <w:trPr>
                <w:trHeight w:val="225"/>
              </w:trPr>
              <w:tc>
                <w:tcPr>
                  <w:tcW w:w="660" w:type="dxa"/>
                  <w:tcBorders>
                    <w:top w:val="nil"/>
                    <w:left w:val="nil"/>
                    <w:bottom w:val="nil"/>
                    <w:right w:val="nil"/>
                  </w:tcBorders>
                  <w:shd w:val="clear" w:color="auto" w:fill="FFFFFF" w:themeFill="background1"/>
                  <w:noWrap/>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D2</w:t>
                  </w:r>
                </w:p>
              </w:tc>
              <w:tc>
                <w:tcPr>
                  <w:tcW w:w="6580" w:type="dxa"/>
                  <w:tcBorders>
                    <w:top w:val="nil"/>
                    <w:left w:val="nil"/>
                    <w:bottom w:val="nil"/>
                    <w:right w:val="nil"/>
                  </w:tcBorders>
                  <w:shd w:val="clear" w:color="auto" w:fill="FFFFFF" w:themeFill="background1"/>
                  <w:noWrap/>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Proposer et justifier un protocole expérimental</w:t>
                  </w:r>
                </w:p>
              </w:tc>
            </w:tr>
            <w:tr w:rsidR="0099174F" w:rsidRPr="008F7D96" w:rsidTr="00CA5FFB">
              <w:trPr>
                <w:trHeight w:val="225"/>
              </w:trPr>
              <w:tc>
                <w:tcPr>
                  <w:tcW w:w="660"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D2-01</w:t>
                  </w:r>
                </w:p>
              </w:tc>
              <w:tc>
                <w:tcPr>
                  <w:tcW w:w="6580" w:type="dxa"/>
                  <w:tcBorders>
                    <w:top w:val="single" w:sz="4" w:space="0" w:color="7F7F7F"/>
                    <w:left w:val="nil"/>
                    <w:bottom w:val="single" w:sz="4" w:space="0" w:color="7F7F7F"/>
                    <w:right w:val="single" w:sz="4" w:space="0" w:color="7F7F7F"/>
                  </w:tcBorders>
                  <w:shd w:val="clear" w:color="auto" w:fill="FFFFFF" w:themeFill="background1"/>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Proposer un protocole en fonction de l'objectif visé.</w:t>
                  </w:r>
                </w:p>
              </w:tc>
            </w:tr>
            <w:tr w:rsidR="0099174F" w:rsidRPr="008F7D96" w:rsidTr="00CA5FFB">
              <w:trPr>
                <w:trHeight w:val="225"/>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D2-02</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Configurer et régler le système en fonction de l'objectif visé.</w:t>
                  </w:r>
                </w:p>
              </w:tc>
            </w:tr>
            <w:tr w:rsidR="0099174F" w:rsidRPr="008F7D96" w:rsidTr="00CA5FFB">
              <w:trPr>
                <w:trHeight w:val="225"/>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D2-03</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Choisir la grandeur physique à mesurer ou justifier son choix.</w:t>
                  </w:r>
                </w:p>
              </w:tc>
            </w:tr>
            <w:tr w:rsidR="0099174F" w:rsidRPr="008F7D96" w:rsidTr="00CA5FFB">
              <w:trPr>
                <w:trHeight w:val="450"/>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D2-04</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Justifier le choix d'un appareil de mesure ou d'un capteur vis-à-vis de la grandeur physique à mesurer.</w:t>
                  </w:r>
                </w:p>
              </w:tc>
            </w:tr>
            <w:tr w:rsidR="0099174F" w:rsidRPr="008F7D96" w:rsidTr="00CA5FFB">
              <w:trPr>
                <w:trHeight w:val="450"/>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D2-05</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Choisir les grandeurs d'entrées à imposer et les grandeurs de sorties à acquérir pour identifier un modèle de comportement sur un système ou sur un constituant du système.</w:t>
                  </w:r>
                </w:p>
              </w:tc>
            </w:tr>
            <w:tr w:rsidR="0099174F" w:rsidRPr="008F7D96" w:rsidTr="00CA5FFB">
              <w:trPr>
                <w:trHeight w:val="225"/>
              </w:trPr>
              <w:tc>
                <w:tcPr>
                  <w:tcW w:w="660" w:type="dxa"/>
                  <w:tcBorders>
                    <w:top w:val="nil"/>
                    <w:left w:val="nil"/>
                    <w:bottom w:val="nil"/>
                    <w:right w:val="nil"/>
                  </w:tcBorders>
                  <w:shd w:val="clear" w:color="auto" w:fill="FFFFFF" w:themeFill="background1"/>
                  <w:noWrap/>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D3</w:t>
                  </w:r>
                </w:p>
              </w:tc>
              <w:tc>
                <w:tcPr>
                  <w:tcW w:w="6580" w:type="dxa"/>
                  <w:tcBorders>
                    <w:top w:val="nil"/>
                    <w:left w:val="nil"/>
                    <w:bottom w:val="nil"/>
                    <w:right w:val="nil"/>
                  </w:tcBorders>
                  <w:shd w:val="clear" w:color="auto" w:fill="FFFFFF" w:themeFill="background1"/>
                  <w:noWrap/>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 xml:space="preserve">Mettre en </w:t>
                  </w:r>
                  <w:r w:rsidRPr="00C02004">
                    <w:rPr>
                      <w:rFonts w:ascii="Calibri" w:hAnsi="Calibri" w:cs="Calibri"/>
                      <w:sz w:val="16"/>
                      <w:szCs w:val="16"/>
                    </w:rPr>
                    <w:t>œuvre</w:t>
                  </w:r>
                  <w:r w:rsidRPr="008F7D96">
                    <w:rPr>
                      <w:rFonts w:ascii="Calibri" w:hAnsi="Calibri" w:cs="Calibri"/>
                      <w:sz w:val="16"/>
                      <w:szCs w:val="16"/>
                    </w:rPr>
                    <w:t xml:space="preserve"> un protocole expérimental</w:t>
                  </w:r>
                </w:p>
              </w:tc>
            </w:tr>
            <w:tr w:rsidR="0099174F" w:rsidRPr="008F7D96" w:rsidTr="00CA5FFB">
              <w:trPr>
                <w:trHeight w:val="257"/>
              </w:trPr>
              <w:tc>
                <w:tcPr>
                  <w:tcW w:w="660" w:type="dxa"/>
                  <w:tcBorders>
                    <w:top w:val="single" w:sz="4" w:space="0" w:color="7F7F7F"/>
                    <w:left w:val="single" w:sz="4" w:space="0" w:color="7F7F7F"/>
                    <w:bottom w:val="single" w:sz="4" w:space="0" w:color="7F7F7F"/>
                    <w:right w:val="single" w:sz="4" w:space="0" w:color="7F7F7F"/>
                  </w:tcBorders>
                  <w:shd w:val="clear" w:color="auto" w:fill="FFFFFF" w:themeFill="background1"/>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D3-01</w:t>
                  </w:r>
                </w:p>
              </w:tc>
              <w:tc>
                <w:tcPr>
                  <w:tcW w:w="6580" w:type="dxa"/>
                  <w:tcBorders>
                    <w:top w:val="single" w:sz="4" w:space="0" w:color="7F7F7F"/>
                    <w:left w:val="nil"/>
                    <w:bottom w:val="single" w:sz="4" w:space="0" w:color="7F7F7F"/>
                    <w:right w:val="single" w:sz="4" w:space="0" w:color="7F7F7F"/>
                  </w:tcBorders>
                  <w:shd w:val="clear" w:color="auto" w:fill="FFFFFF" w:themeFill="background1"/>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 xml:space="preserve">Mettre en </w:t>
                  </w:r>
                  <w:r w:rsidRPr="00C02004">
                    <w:rPr>
                      <w:rFonts w:ascii="Calibri" w:hAnsi="Calibri" w:cs="Calibri"/>
                      <w:sz w:val="16"/>
                      <w:szCs w:val="16"/>
                    </w:rPr>
                    <w:t>œuvre</w:t>
                  </w:r>
                  <w:r w:rsidRPr="008F7D96">
                    <w:rPr>
                      <w:rFonts w:ascii="Calibri" w:hAnsi="Calibri" w:cs="Calibri"/>
                      <w:sz w:val="16"/>
                      <w:szCs w:val="16"/>
                    </w:rPr>
                    <w:t xml:space="preserve"> un appareil de mesure adapté à la caractéristique de la grandeur à mesurer.</w:t>
                  </w:r>
                </w:p>
              </w:tc>
            </w:tr>
            <w:tr w:rsidR="0099174F" w:rsidRPr="008F7D96" w:rsidTr="00CA5FFB">
              <w:trPr>
                <w:trHeight w:val="261"/>
              </w:trPr>
              <w:tc>
                <w:tcPr>
                  <w:tcW w:w="660" w:type="dxa"/>
                  <w:tcBorders>
                    <w:top w:val="nil"/>
                    <w:left w:val="single" w:sz="4" w:space="0" w:color="7F7F7F"/>
                    <w:bottom w:val="single" w:sz="4" w:space="0" w:color="7F7F7F"/>
                    <w:right w:val="single" w:sz="4" w:space="0" w:color="7F7F7F"/>
                  </w:tcBorders>
                  <w:shd w:val="clear" w:color="auto" w:fill="FFFFFF" w:themeFill="background1"/>
                  <w:vAlign w:val="center"/>
                  <w:hideMark/>
                </w:tcPr>
                <w:p w:rsidR="0099174F" w:rsidRPr="008F7D96" w:rsidRDefault="0099174F" w:rsidP="00CA5FFB">
                  <w:pPr>
                    <w:jc w:val="center"/>
                    <w:rPr>
                      <w:rFonts w:ascii="Calibri" w:hAnsi="Calibri" w:cs="Calibri"/>
                      <w:b/>
                      <w:bCs/>
                      <w:sz w:val="16"/>
                      <w:szCs w:val="16"/>
                    </w:rPr>
                  </w:pPr>
                  <w:r w:rsidRPr="008F7D96">
                    <w:rPr>
                      <w:rFonts w:ascii="Calibri" w:hAnsi="Calibri" w:cs="Calibri"/>
                      <w:b/>
                      <w:bCs/>
                      <w:sz w:val="16"/>
                      <w:szCs w:val="16"/>
                    </w:rPr>
                    <w:t>D3-02</w:t>
                  </w:r>
                </w:p>
              </w:tc>
              <w:tc>
                <w:tcPr>
                  <w:tcW w:w="6580" w:type="dxa"/>
                  <w:tcBorders>
                    <w:top w:val="nil"/>
                    <w:left w:val="nil"/>
                    <w:bottom w:val="single" w:sz="4" w:space="0" w:color="7F7F7F"/>
                    <w:right w:val="single" w:sz="4" w:space="0" w:color="7F7F7F"/>
                  </w:tcBorders>
                  <w:shd w:val="clear" w:color="auto" w:fill="FFFFFF" w:themeFill="background1"/>
                  <w:vAlign w:val="center"/>
                  <w:hideMark/>
                </w:tcPr>
                <w:p w:rsidR="0099174F" w:rsidRPr="008F7D96" w:rsidRDefault="0099174F" w:rsidP="00CA5FFB">
                  <w:pPr>
                    <w:rPr>
                      <w:rFonts w:ascii="Calibri" w:hAnsi="Calibri" w:cs="Calibri"/>
                      <w:sz w:val="16"/>
                      <w:szCs w:val="16"/>
                    </w:rPr>
                  </w:pPr>
                  <w:r w:rsidRPr="008F7D96">
                    <w:rPr>
                      <w:rFonts w:ascii="Calibri" w:hAnsi="Calibri" w:cs="Calibri"/>
                      <w:sz w:val="16"/>
                      <w:szCs w:val="16"/>
                    </w:rPr>
                    <w:t>Identifier les erreurs de mesure et de méthode.</w:t>
                  </w:r>
                </w:p>
              </w:tc>
            </w:tr>
          </w:tbl>
          <w:p w:rsidR="0099174F" w:rsidRDefault="0099174F" w:rsidP="00CA5FFB">
            <w:pPr>
              <w:pStyle w:val="Paragraphedeliste"/>
            </w:pPr>
          </w:p>
        </w:tc>
      </w:tr>
      <w:tr w:rsidR="0099174F" w:rsidRPr="004B426C" w:rsidTr="00CA5FFB">
        <w:trPr>
          <w:cantSplit/>
          <w:trHeight w:val="116"/>
        </w:trPr>
        <w:tc>
          <w:tcPr>
            <w:tcW w:w="10702" w:type="dxa"/>
            <w:gridSpan w:val="4"/>
            <w:tcBorders>
              <w:top w:val="single" w:sz="4" w:space="0" w:color="D9D9D9" w:themeColor="background1" w:themeShade="D9"/>
              <w:left w:val="nil"/>
              <w:bottom w:val="single" w:sz="4" w:space="0" w:color="D9D9D9" w:themeColor="background1" w:themeShade="D9"/>
              <w:right w:val="nil"/>
            </w:tcBorders>
            <w:shd w:val="clear" w:color="auto" w:fill="auto"/>
          </w:tcPr>
          <w:p w:rsidR="0099174F" w:rsidRPr="00A72D32" w:rsidRDefault="0099174F" w:rsidP="00CA5FFB">
            <w:pPr>
              <w:pStyle w:val="Sansinterligne"/>
              <w:rPr>
                <w:sz w:val="10"/>
              </w:rPr>
            </w:pPr>
            <w:r>
              <w:rPr>
                <w:noProof/>
              </w:rPr>
              <w:drawing>
                <wp:anchor distT="0" distB="0" distL="114300" distR="114300" simplePos="0" relativeHeight="251674624" behindDoc="0" locked="0" layoutInCell="1" allowOverlap="1">
                  <wp:simplePos x="0" y="0"/>
                  <wp:positionH relativeFrom="column">
                    <wp:posOffset>5813959</wp:posOffset>
                  </wp:positionH>
                  <wp:positionV relativeFrom="paragraph">
                    <wp:posOffset>8599</wp:posOffset>
                  </wp:positionV>
                  <wp:extent cx="871220" cy="236640"/>
                  <wp:effectExtent l="38100" t="76200" r="5080" b="49110"/>
                  <wp:wrapNone/>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7925">
                            <a:off x="0" y="0"/>
                            <a:ext cx="871220" cy="236640"/>
                          </a:xfrm>
                          <a:prstGeom prst="rect">
                            <a:avLst/>
                          </a:prstGeom>
                        </pic:spPr>
                      </pic:pic>
                    </a:graphicData>
                  </a:graphic>
                </wp:anchor>
              </w:drawing>
            </w:r>
          </w:p>
        </w:tc>
      </w:tr>
      <w:tr w:rsidR="0099174F" w:rsidRPr="004B426C" w:rsidTr="00CA5FFB">
        <w:trPr>
          <w:cantSplit/>
          <w:trHeight w:val="56"/>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9174F" w:rsidRPr="00324BB8" w:rsidRDefault="0099174F" w:rsidP="000D1EB4">
            <w:pPr>
              <w:pStyle w:val="Titre"/>
              <w:spacing w:before="0"/>
              <w:rPr>
                <w:sz w:val="22"/>
              </w:rPr>
            </w:pPr>
            <w:r>
              <w:t xml:space="preserve">Activité 1 </w:t>
            </w:r>
            <w:r>
              <w:rPr>
                <w:sz w:val="18"/>
                <w:szCs w:val="18"/>
              </w:rPr>
              <w:t>(2h)</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9174F" w:rsidRPr="00BF62C9" w:rsidRDefault="0099174F" w:rsidP="000D1EB4">
            <w:pPr>
              <w:pStyle w:val="Sansinterligne"/>
              <w:jc w:val="left"/>
            </w:pPr>
            <w:r>
              <w:rPr>
                <w:rFonts w:ascii="Calibri" w:hAnsi="Calibri"/>
                <w:color w:val="000000"/>
                <w:sz w:val="22"/>
                <w:szCs w:val="22"/>
              </w:rPr>
              <w:t>Vous êtes chargé de l’analyse fonctionnelle et structurelle du système</w:t>
            </w:r>
          </w:p>
        </w:tc>
      </w:tr>
      <w:tr w:rsidR="0099174F" w:rsidRPr="004B426C" w:rsidTr="00CA5FFB">
        <w:trPr>
          <w:cantSplit/>
          <w:trHeight w:val="56"/>
        </w:trPr>
        <w:tc>
          <w:tcPr>
            <w:tcW w:w="10702" w:type="dxa"/>
            <w:gridSpan w:val="4"/>
            <w:tcBorders>
              <w:top w:val="single" w:sz="4" w:space="0" w:color="D9D9D9" w:themeColor="background1" w:themeShade="D9"/>
              <w:left w:val="nil"/>
              <w:bottom w:val="single" w:sz="4" w:space="0" w:color="D9D9D9" w:themeColor="background1" w:themeShade="D9"/>
              <w:right w:val="nil"/>
            </w:tcBorders>
          </w:tcPr>
          <w:p w:rsidR="0099174F" w:rsidRPr="00EA4352" w:rsidRDefault="0099174F" w:rsidP="000D1EB4">
            <w:pPr>
              <w:pStyle w:val="Sansinterligne"/>
              <w:jc w:val="left"/>
              <w:rPr>
                <w:sz w:val="14"/>
              </w:rPr>
            </w:pPr>
          </w:p>
        </w:tc>
      </w:tr>
      <w:tr w:rsidR="0099174F" w:rsidRPr="004B426C" w:rsidTr="00CA5FFB">
        <w:trPr>
          <w:cantSplit/>
          <w:trHeight w:val="247"/>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9174F" w:rsidRPr="00EA4352" w:rsidRDefault="0099174F" w:rsidP="000D1EB4">
            <w:pPr>
              <w:pStyle w:val="Titre"/>
              <w:spacing w:before="0"/>
            </w:pPr>
            <w:r>
              <w:t xml:space="preserve">Activité 2 </w:t>
            </w:r>
            <w:r>
              <w:rPr>
                <w:sz w:val="18"/>
                <w:szCs w:val="18"/>
              </w:rPr>
              <w:t>(2h)</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9174F" w:rsidRPr="00BF62C9" w:rsidRDefault="0099174F" w:rsidP="000D1EB4">
            <w:pPr>
              <w:pStyle w:val="Sansinterligne"/>
              <w:jc w:val="left"/>
            </w:pPr>
            <w:r>
              <w:rPr>
                <w:rFonts w:ascii="Calibri" w:hAnsi="Calibri"/>
                <w:color w:val="000000"/>
                <w:sz w:val="22"/>
                <w:szCs w:val="22"/>
              </w:rPr>
              <w:t>Vous êtes chargé de caractériser le capteur implanté sur le système</w:t>
            </w:r>
          </w:p>
        </w:tc>
      </w:tr>
      <w:tr w:rsidR="0099174F" w:rsidRPr="004B426C" w:rsidTr="00CA5FFB">
        <w:trPr>
          <w:cantSplit/>
          <w:trHeight w:val="133"/>
        </w:trPr>
        <w:tc>
          <w:tcPr>
            <w:tcW w:w="10702" w:type="dxa"/>
            <w:gridSpan w:val="4"/>
            <w:tcBorders>
              <w:top w:val="single" w:sz="4" w:space="0" w:color="D9D9D9" w:themeColor="background1" w:themeShade="D9"/>
              <w:left w:val="nil"/>
              <w:bottom w:val="single" w:sz="4" w:space="0" w:color="D9D9D9" w:themeColor="background1" w:themeShade="D9"/>
              <w:right w:val="nil"/>
            </w:tcBorders>
          </w:tcPr>
          <w:p w:rsidR="0099174F" w:rsidRPr="00EA4352" w:rsidRDefault="0099174F" w:rsidP="000D1EB4">
            <w:pPr>
              <w:pStyle w:val="Sansinterligne"/>
              <w:jc w:val="left"/>
              <w:rPr>
                <w:sz w:val="12"/>
              </w:rPr>
            </w:pPr>
          </w:p>
        </w:tc>
      </w:tr>
      <w:tr w:rsidR="0099174F" w:rsidRPr="004B426C" w:rsidTr="00CA5FFB">
        <w:trPr>
          <w:cantSplit/>
          <w:trHeight w:val="211"/>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9174F" w:rsidRPr="00EA4352" w:rsidRDefault="0099174F" w:rsidP="000D1EB4">
            <w:pPr>
              <w:pStyle w:val="Titre"/>
              <w:spacing w:before="0"/>
            </w:pPr>
            <w:r>
              <w:t xml:space="preserve">Activité 3 </w:t>
            </w:r>
            <w:r>
              <w:rPr>
                <w:sz w:val="18"/>
                <w:szCs w:val="18"/>
              </w:rPr>
              <w:t>(2h)</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9174F" w:rsidRPr="00BF62C9" w:rsidRDefault="0099174F" w:rsidP="000D1EB4">
            <w:pPr>
              <w:pStyle w:val="Sansinterligne"/>
              <w:jc w:val="left"/>
            </w:pPr>
            <w:r>
              <w:rPr>
                <w:rFonts w:ascii="Calibri" w:hAnsi="Calibri"/>
                <w:bCs/>
                <w:color w:val="000000"/>
                <w:sz w:val="22"/>
                <w:szCs w:val="22"/>
              </w:rPr>
              <w:t>Vous êtes chargé de caractériser les grandeurs électriques d’alimentation du système</w:t>
            </w:r>
          </w:p>
        </w:tc>
      </w:tr>
      <w:tr w:rsidR="0099174F" w:rsidRPr="004B426C" w:rsidTr="00CA5FFB">
        <w:trPr>
          <w:cantSplit/>
          <w:trHeight w:val="56"/>
        </w:trPr>
        <w:tc>
          <w:tcPr>
            <w:tcW w:w="1630" w:type="dxa"/>
            <w:tcBorders>
              <w:top w:val="single" w:sz="4" w:space="0" w:color="D9D9D9" w:themeColor="background1" w:themeShade="D9"/>
              <w:left w:val="nil"/>
              <w:bottom w:val="single" w:sz="4" w:space="0" w:color="D9D9D9" w:themeColor="background1" w:themeShade="D9"/>
              <w:right w:val="nil"/>
            </w:tcBorders>
            <w:shd w:val="clear" w:color="auto" w:fill="FFFFFF" w:themeFill="background1"/>
          </w:tcPr>
          <w:p w:rsidR="0099174F" w:rsidRPr="009E03B7" w:rsidRDefault="0099174F" w:rsidP="000D1EB4">
            <w:pPr>
              <w:pStyle w:val="Sansinterligne"/>
              <w:jc w:val="left"/>
              <w:rPr>
                <w:sz w:val="12"/>
              </w:rPr>
            </w:pPr>
          </w:p>
        </w:tc>
        <w:tc>
          <w:tcPr>
            <w:tcW w:w="9072" w:type="dxa"/>
            <w:gridSpan w:val="3"/>
            <w:tcBorders>
              <w:top w:val="single" w:sz="4" w:space="0" w:color="D9D9D9" w:themeColor="background1" w:themeShade="D9"/>
              <w:left w:val="nil"/>
              <w:bottom w:val="single" w:sz="4" w:space="0" w:color="D9D9D9" w:themeColor="background1" w:themeShade="D9"/>
              <w:right w:val="nil"/>
            </w:tcBorders>
            <w:shd w:val="clear" w:color="auto" w:fill="FFFFFF" w:themeFill="background1"/>
          </w:tcPr>
          <w:p w:rsidR="0099174F" w:rsidRPr="009E03B7" w:rsidRDefault="0099174F" w:rsidP="000D1EB4">
            <w:pPr>
              <w:pStyle w:val="Sansinterligne"/>
              <w:jc w:val="left"/>
              <w:rPr>
                <w:sz w:val="12"/>
              </w:rPr>
            </w:pPr>
          </w:p>
        </w:tc>
      </w:tr>
      <w:tr w:rsidR="0099174F" w:rsidRPr="004B426C" w:rsidTr="00CA5FFB">
        <w:trPr>
          <w:cantSplit/>
          <w:trHeight w:val="211"/>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9174F" w:rsidRDefault="0099174F" w:rsidP="00CA5FFB">
            <w:pPr>
              <w:pStyle w:val="Titre"/>
              <w:spacing w:before="0"/>
            </w:pPr>
            <w:r>
              <w:t>Activité commune de synthèse</w:t>
            </w:r>
          </w:p>
          <w:p w:rsidR="0099174F" w:rsidRPr="00EA4352" w:rsidRDefault="0099174F" w:rsidP="00CA5FFB">
            <w:pPr>
              <w:pStyle w:val="Titre"/>
              <w:spacing w:before="0"/>
            </w:pPr>
            <w:r w:rsidRPr="008355BC">
              <w:rPr>
                <w:sz w:val="18"/>
              </w:rPr>
              <w:t>(</w:t>
            </w:r>
            <w:r>
              <w:rPr>
                <w:sz w:val="18"/>
              </w:rPr>
              <w:t>4</w:t>
            </w:r>
            <w:r w:rsidRPr="008355BC">
              <w:rPr>
                <w:sz w:val="18"/>
              </w:rPr>
              <w:t>0</w:t>
            </w:r>
            <w:r>
              <w:rPr>
                <w:sz w:val="18"/>
              </w:rPr>
              <w:t>’</w:t>
            </w:r>
            <w:r w:rsidRPr="008355BC">
              <w:rPr>
                <w:sz w:val="18"/>
              </w:rPr>
              <w:t xml:space="preserve"> + </w:t>
            </w:r>
            <w:r>
              <w:rPr>
                <w:sz w:val="18"/>
              </w:rPr>
              <w:t>5’</w:t>
            </w:r>
            <w:r w:rsidRPr="008355BC">
              <w:rPr>
                <w:sz w:val="18"/>
              </w:rPr>
              <w:t>)</w:t>
            </w:r>
          </w:p>
        </w:tc>
        <w:tc>
          <w:tcPr>
            <w:tcW w:w="9072"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9174F" w:rsidRDefault="0099174F" w:rsidP="00CA5FFB">
            <w:pPr>
              <w:pStyle w:val="Sansinterligne"/>
              <w:jc w:val="left"/>
              <w:rPr>
                <w:rStyle w:val="Emphaseple"/>
              </w:rPr>
            </w:pPr>
            <w:r>
              <w:rPr>
                <w:rStyle w:val="Emphaseple"/>
              </w:rPr>
              <w:t>Le chef de projet synthétise les études et présente oralement les résultats des activités pratiques</w:t>
            </w:r>
          </w:p>
        </w:tc>
      </w:tr>
      <w:tr w:rsidR="0099174F" w:rsidRPr="009E03B7" w:rsidTr="00CA5FFB">
        <w:trPr>
          <w:cantSplit/>
          <w:trHeight w:val="273"/>
        </w:trPr>
        <w:tc>
          <w:tcPr>
            <w:tcW w:w="1630" w:type="dxa"/>
            <w:tcBorders>
              <w:top w:val="single" w:sz="4" w:space="0" w:color="D9D9D9" w:themeColor="background1" w:themeShade="D9"/>
              <w:left w:val="nil"/>
              <w:bottom w:val="single" w:sz="4" w:space="0" w:color="D9D9D9" w:themeColor="background1" w:themeShade="D9"/>
              <w:right w:val="nil"/>
            </w:tcBorders>
          </w:tcPr>
          <w:p w:rsidR="0099174F" w:rsidRPr="009E03B7" w:rsidRDefault="0099174F" w:rsidP="00CA5FFB">
            <w:pPr>
              <w:pStyle w:val="Sansinterligne"/>
              <w:jc w:val="left"/>
              <w:rPr>
                <w:sz w:val="12"/>
              </w:rPr>
            </w:pPr>
          </w:p>
        </w:tc>
        <w:tc>
          <w:tcPr>
            <w:tcW w:w="9072" w:type="dxa"/>
            <w:gridSpan w:val="3"/>
            <w:tcBorders>
              <w:top w:val="single" w:sz="4" w:space="0" w:color="D9D9D9" w:themeColor="background1" w:themeShade="D9"/>
              <w:left w:val="nil"/>
              <w:bottom w:val="single" w:sz="4" w:space="0" w:color="D9D9D9" w:themeColor="background1" w:themeShade="D9"/>
              <w:right w:val="nil"/>
            </w:tcBorders>
            <w:shd w:val="clear" w:color="auto" w:fill="auto"/>
          </w:tcPr>
          <w:p w:rsidR="0099174F" w:rsidRPr="009E03B7" w:rsidRDefault="0099174F" w:rsidP="00CA5FFB">
            <w:pPr>
              <w:pStyle w:val="Sansinterligne"/>
              <w:jc w:val="left"/>
              <w:rPr>
                <w:sz w:val="12"/>
              </w:rPr>
            </w:pPr>
          </w:p>
        </w:tc>
      </w:tr>
      <w:tr w:rsidR="0099174F" w:rsidRPr="009E03B7" w:rsidTr="00CA5FFB">
        <w:trPr>
          <w:cantSplit/>
          <w:trHeight w:val="1011"/>
        </w:trPr>
        <w:tc>
          <w:tcPr>
            <w:tcW w:w="16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rsidR="0099174F" w:rsidRPr="009E03B7" w:rsidRDefault="0099174F" w:rsidP="00CA5FFB">
            <w:pPr>
              <w:pStyle w:val="Sansinterligne"/>
              <w:jc w:val="left"/>
              <w:rPr>
                <w:sz w:val="20"/>
              </w:rPr>
            </w:pPr>
            <w:r w:rsidRPr="004773B9">
              <w:rPr>
                <w:sz w:val="24"/>
              </w:rPr>
              <w:t xml:space="preserve">Ressources </w:t>
            </w:r>
          </w:p>
        </w:tc>
        <w:tc>
          <w:tcPr>
            <w:tcW w:w="59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99174F" w:rsidRDefault="0099174F" w:rsidP="00CA5FFB">
            <w:pPr>
              <w:pStyle w:val="Sansinterligne"/>
              <w:jc w:val="right"/>
              <w:rPr>
                <w:b w:val="0"/>
                <w:sz w:val="20"/>
              </w:rPr>
            </w:pPr>
            <w:r>
              <w:rPr>
                <w:b w:val="0"/>
                <w:sz w:val="20"/>
              </w:rPr>
              <w:t>Documents sur les activités pratiques (fiches outils, DR, modèles...)</w:t>
            </w:r>
          </w:p>
          <w:p w:rsidR="0099174F" w:rsidRDefault="0099174F" w:rsidP="00CA5FFB">
            <w:pPr>
              <w:pStyle w:val="Sansinterligne"/>
              <w:jc w:val="right"/>
              <w:rPr>
                <w:b w:val="0"/>
                <w:sz w:val="20"/>
              </w:rPr>
            </w:pPr>
          </w:p>
          <w:p w:rsidR="0099174F" w:rsidRPr="009E03B7" w:rsidRDefault="0099174F" w:rsidP="00CA5FFB">
            <w:pPr>
              <w:pStyle w:val="Sansinterligne"/>
              <w:jc w:val="right"/>
              <w:rPr>
                <w:b w:val="0"/>
                <w:sz w:val="20"/>
              </w:rPr>
            </w:pPr>
            <w:r>
              <w:rPr>
                <w:b w:val="0"/>
                <w:sz w:val="20"/>
              </w:rPr>
              <w:t>Documents sur les systèmes du laboratoire (doc techniques, procédures, Sysml...)</w:t>
            </w:r>
          </w:p>
        </w:tc>
        <w:tc>
          <w:tcPr>
            <w:tcW w:w="3119"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auto"/>
          </w:tcPr>
          <w:p w:rsidR="0099174F" w:rsidRPr="00BD7417" w:rsidRDefault="0099174F" w:rsidP="00CA5FFB">
            <w:pPr>
              <w:pStyle w:val="Sansinterligne"/>
              <w:jc w:val="left"/>
              <w:rPr>
                <w:sz w:val="24"/>
                <w:szCs w:val="18"/>
              </w:rPr>
            </w:pPr>
            <w:r w:rsidRPr="00BD7417">
              <w:rPr>
                <w:sz w:val="24"/>
                <w:szCs w:val="18"/>
              </w:rPr>
              <w:t>fltsi.fr rubrique tp série 1</w:t>
            </w:r>
          </w:p>
          <w:p w:rsidR="0099174F" w:rsidRPr="00BD7417" w:rsidRDefault="0099174F" w:rsidP="00CA5FFB">
            <w:pPr>
              <w:pStyle w:val="Sansinterligne"/>
              <w:jc w:val="left"/>
              <w:rPr>
                <w:sz w:val="24"/>
                <w:szCs w:val="18"/>
              </w:rPr>
            </w:pPr>
          </w:p>
          <w:p w:rsidR="0099174F" w:rsidRPr="009E03B7" w:rsidRDefault="0099174F" w:rsidP="00CA5FFB">
            <w:pPr>
              <w:pStyle w:val="Sansinterligne"/>
              <w:jc w:val="left"/>
              <w:rPr>
                <w:b w:val="0"/>
                <w:sz w:val="20"/>
              </w:rPr>
            </w:pPr>
            <w:r w:rsidRPr="00BD7417">
              <w:rPr>
                <w:sz w:val="24"/>
                <w:szCs w:val="18"/>
              </w:rPr>
              <w:t>fltsi.fr rubrique systèmes</w:t>
            </w:r>
          </w:p>
        </w:tc>
      </w:tr>
    </w:tbl>
    <w:p w:rsidR="0021581C" w:rsidRDefault="0021581C">
      <w:pPr>
        <w:rPr>
          <w:b/>
        </w:rPr>
      </w:pPr>
    </w:p>
    <w:p w:rsidR="006F5D0A" w:rsidRDefault="006F5D0A">
      <w:pPr>
        <w:rPr>
          <w:b/>
        </w:rPr>
      </w:pPr>
    </w:p>
    <w:p w:rsidR="006F5D0A" w:rsidRDefault="006F5D0A">
      <w:pPr>
        <w:rPr>
          <w:b/>
        </w:rPr>
      </w:pPr>
    </w:p>
    <w:p w:rsidR="006F5D0A" w:rsidRDefault="006F5D0A">
      <w:pPr>
        <w:rPr>
          <w:b/>
        </w:rPr>
      </w:pPr>
    </w:p>
    <w:p w:rsidR="006F5D0A" w:rsidRDefault="006F5D0A">
      <w:pPr>
        <w:rPr>
          <w:b/>
        </w:rPr>
      </w:pPr>
    </w:p>
    <w:p w:rsidR="006F5D0A" w:rsidRDefault="006F5D0A">
      <w:pPr>
        <w:rPr>
          <w:b/>
        </w:rPr>
      </w:pPr>
    </w:p>
    <w:p w:rsidR="006F5D0A" w:rsidRDefault="006F5D0A">
      <w:pPr>
        <w:rPr>
          <w:b/>
        </w:rPr>
      </w:pPr>
    </w:p>
    <w:p w:rsidR="006F5D0A" w:rsidRDefault="006F5D0A">
      <w:pPr>
        <w:rPr>
          <w:b/>
        </w:rPr>
      </w:pPr>
    </w:p>
    <w:p w:rsidR="006F5D0A" w:rsidRDefault="006F5D0A">
      <w:pPr>
        <w:rPr>
          <w:b/>
        </w:rPr>
      </w:pPr>
    </w:p>
    <w:p w:rsidR="006F5D0A" w:rsidRDefault="006F5D0A">
      <w:pPr>
        <w:rPr>
          <w:b/>
        </w:rPr>
      </w:pPr>
    </w:p>
    <w:p w:rsidR="006F5D0A" w:rsidRDefault="006F5D0A">
      <w:pPr>
        <w:rPr>
          <w:b/>
        </w:rPr>
      </w:pPr>
    </w:p>
    <w:p w:rsidR="006F5D0A" w:rsidRDefault="006F5D0A">
      <w:pPr>
        <w:rPr>
          <w:b/>
        </w:rPr>
      </w:pPr>
    </w:p>
    <w:p w:rsidR="006F5D0A" w:rsidRDefault="006F5D0A">
      <w:pPr>
        <w:rPr>
          <w:b/>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8"/>
        <w:gridCol w:w="2646"/>
        <w:gridCol w:w="6946"/>
      </w:tblGrid>
      <w:tr w:rsidR="00395EC7" w:rsidTr="002D4D85">
        <w:tc>
          <w:tcPr>
            <w:tcW w:w="10740" w:type="dxa"/>
            <w:gridSpan w:val="3"/>
            <w:tcBorders>
              <w:top w:val="single" w:sz="4" w:space="0" w:color="BFBFBF" w:themeColor="background1" w:themeShade="BF"/>
            </w:tcBorders>
          </w:tcPr>
          <w:p w:rsidR="00C13AAE" w:rsidRDefault="00C13AAE" w:rsidP="00DC576A"/>
        </w:tc>
      </w:tr>
      <w:tr w:rsidR="002D4D85" w:rsidTr="006B3C8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740" w:type="dxa"/>
            <w:gridSpan w:val="3"/>
            <w:shd w:val="clear" w:color="auto" w:fill="DBE5F1" w:themeFill="accent1" w:themeFillTint="33"/>
          </w:tcPr>
          <w:p w:rsidR="002D4D85" w:rsidRPr="0008127B" w:rsidRDefault="002D4D85" w:rsidP="0047636D">
            <w:pPr>
              <w:pStyle w:val="Titre2"/>
            </w:pPr>
            <w:r>
              <w:lastRenderedPageBreak/>
              <w:t>Activité 2</w:t>
            </w:r>
            <w:r w:rsidRPr="00CF4B26">
              <w:tab/>
            </w:r>
            <w:r w:rsidRPr="008355BC">
              <w:rPr>
                <w:sz w:val="28"/>
              </w:rPr>
              <w:t>(2h)</w:t>
            </w:r>
          </w:p>
        </w:tc>
      </w:tr>
      <w:tr w:rsidR="002D4D85" w:rsidTr="006B3C8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0740" w:type="dxa"/>
            <w:gridSpan w:val="3"/>
          </w:tcPr>
          <w:p w:rsidR="002D4D85" w:rsidRPr="00734AB6" w:rsidRDefault="002D4D85" w:rsidP="00932C8A">
            <w:pPr>
              <w:pStyle w:val="Titre"/>
              <w:spacing w:before="0"/>
              <w:ind w:left="1418" w:hanging="1418"/>
              <w:rPr>
                <w:sz w:val="22"/>
                <w:szCs w:val="22"/>
              </w:rPr>
            </w:pPr>
            <w:r w:rsidRPr="00734AB6">
              <w:rPr>
                <w:rStyle w:val="Emphaseple"/>
                <w:szCs w:val="22"/>
              </w:rPr>
              <w:t xml:space="preserve">Responsabilité : </w:t>
            </w:r>
            <w:r w:rsidRPr="00734AB6">
              <w:rPr>
                <w:bCs w:val="0"/>
                <w:sz w:val="22"/>
                <w:szCs w:val="22"/>
              </w:rPr>
              <w:t>Vous êtes</w:t>
            </w:r>
            <w:r w:rsidR="006F5D0A">
              <w:rPr>
                <w:bCs w:val="0"/>
                <w:sz w:val="22"/>
                <w:szCs w:val="22"/>
              </w:rPr>
              <w:t xml:space="preserve"> chargé</w:t>
            </w:r>
            <w:r w:rsidR="00673CA0">
              <w:rPr>
                <w:rStyle w:val="Emphaseple"/>
              </w:rPr>
              <w:t>de caractériser un capteur implanté sur le système</w:t>
            </w:r>
          </w:p>
        </w:tc>
      </w:tr>
      <w:tr w:rsidR="002D4D85" w:rsidTr="006B3C8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301"/>
        </w:trPr>
        <w:tc>
          <w:tcPr>
            <w:tcW w:w="1148" w:type="dxa"/>
          </w:tcPr>
          <w:p w:rsidR="002D4D85" w:rsidRDefault="002D4D85" w:rsidP="0047636D">
            <w:pPr>
              <w:rPr>
                <w:b/>
                <w:i/>
              </w:rPr>
            </w:pPr>
            <w:r w:rsidRPr="00DE7019">
              <w:rPr>
                <w:b/>
                <w:i/>
              </w:rPr>
              <w:t xml:space="preserve">Documents </w:t>
            </w:r>
          </w:p>
        </w:tc>
        <w:tc>
          <w:tcPr>
            <w:tcW w:w="2646" w:type="dxa"/>
          </w:tcPr>
          <w:p w:rsidR="006F5D0A" w:rsidRDefault="006F5D0A" w:rsidP="0047636D">
            <w:pPr>
              <w:ind w:left="87"/>
              <w:jc w:val="right"/>
            </w:pPr>
            <w:r>
              <w:t>Procédure</w:t>
            </w:r>
          </w:p>
          <w:p w:rsidR="002D4D85" w:rsidRPr="00E87391" w:rsidRDefault="002D4D85" w:rsidP="0047636D">
            <w:pPr>
              <w:ind w:left="87"/>
              <w:jc w:val="right"/>
            </w:pPr>
            <w:r>
              <w:t>Doc. réponse</w:t>
            </w:r>
          </w:p>
        </w:tc>
        <w:tc>
          <w:tcPr>
            <w:tcW w:w="6946" w:type="dxa"/>
          </w:tcPr>
          <w:p w:rsidR="006F5D0A" w:rsidRDefault="006F5D0A" w:rsidP="0047636D">
            <w:pPr>
              <w:ind w:left="87"/>
              <w:jc w:val="both"/>
              <w:rPr>
                <w:b/>
              </w:rPr>
            </w:pPr>
            <w:r>
              <w:rPr>
                <w:b/>
              </w:rPr>
              <w:t>Mise en service</w:t>
            </w:r>
          </w:p>
          <w:p w:rsidR="002D4D85" w:rsidRDefault="002D4D85" w:rsidP="0047636D">
            <w:pPr>
              <w:ind w:left="87"/>
              <w:jc w:val="both"/>
              <w:rPr>
                <w:b/>
              </w:rPr>
            </w:pPr>
            <w:r w:rsidRPr="00740469">
              <w:rPr>
                <w:b/>
              </w:rPr>
              <w:t>Protocole</w:t>
            </w:r>
            <w:r>
              <w:rPr>
                <w:b/>
              </w:rPr>
              <w:t>_</w:t>
            </w:r>
            <w:r w:rsidRPr="00740469">
              <w:rPr>
                <w:b/>
              </w:rPr>
              <w:t>de</w:t>
            </w:r>
            <w:r>
              <w:rPr>
                <w:b/>
              </w:rPr>
              <w:t>_</w:t>
            </w:r>
            <w:r w:rsidRPr="00740469">
              <w:rPr>
                <w:b/>
              </w:rPr>
              <w:t>mesure</w:t>
            </w:r>
          </w:p>
          <w:p w:rsidR="00A23114" w:rsidRPr="00E87391" w:rsidRDefault="00A23114" w:rsidP="0047636D">
            <w:pPr>
              <w:ind w:left="87"/>
              <w:jc w:val="both"/>
              <w:rPr>
                <w:b/>
              </w:rPr>
            </w:pPr>
            <w:r>
              <w:rPr>
                <w:b/>
              </w:rPr>
              <w:t>A2_DR1</w:t>
            </w:r>
          </w:p>
        </w:tc>
      </w:tr>
      <w:tr w:rsidR="002D4D85" w:rsidTr="006B3C8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48" w:type="dxa"/>
          </w:tcPr>
          <w:p w:rsidR="002D4D85" w:rsidRPr="00DE7019" w:rsidRDefault="002D4D85" w:rsidP="0047636D">
            <w:pPr>
              <w:rPr>
                <w:b/>
                <w:i/>
              </w:rPr>
            </w:pPr>
            <w:r>
              <w:rPr>
                <w:b/>
                <w:i/>
              </w:rPr>
              <w:t>Mise en situation</w:t>
            </w:r>
          </w:p>
        </w:tc>
        <w:tc>
          <w:tcPr>
            <w:tcW w:w="9592" w:type="dxa"/>
            <w:gridSpan w:val="2"/>
          </w:tcPr>
          <w:p w:rsidR="002D4D85" w:rsidRDefault="002D4D85" w:rsidP="00A3550B">
            <w:r>
              <w:t xml:space="preserve">L’objectif est de </w:t>
            </w:r>
            <w:r w:rsidR="00673CA0">
              <w:t xml:space="preserve">caractériser expérimentalement le capteur permettant de mesurer </w:t>
            </w:r>
            <w:r w:rsidR="00A3550B">
              <w:t>la vitesse de rotation du plateau étoilé.</w:t>
            </w:r>
          </w:p>
        </w:tc>
      </w:tr>
      <w:tr w:rsidR="002D4D85" w:rsidTr="006B3C8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148" w:type="dxa"/>
          </w:tcPr>
          <w:p w:rsidR="002D4D85" w:rsidRDefault="002D4D85" w:rsidP="0047636D">
            <w:pPr>
              <w:rPr>
                <w:b/>
                <w:i/>
              </w:rPr>
            </w:pPr>
            <w:r>
              <w:rPr>
                <w:b/>
                <w:i/>
              </w:rPr>
              <w:t>Questions</w:t>
            </w:r>
          </w:p>
        </w:tc>
        <w:tc>
          <w:tcPr>
            <w:tcW w:w="9592" w:type="dxa"/>
            <w:gridSpan w:val="2"/>
          </w:tcPr>
          <w:p w:rsidR="002D4D85" w:rsidRPr="00ED570D" w:rsidRDefault="00ED570D" w:rsidP="0047636D">
            <w:pPr>
              <w:rPr>
                <w:b/>
                <w:bCs/>
                <w:sz w:val="22"/>
                <w:szCs w:val="24"/>
              </w:rPr>
            </w:pPr>
            <w:r w:rsidRPr="00ED570D">
              <w:rPr>
                <w:b/>
                <w:bCs/>
                <w:sz w:val="22"/>
                <w:szCs w:val="24"/>
              </w:rPr>
              <w:t xml:space="preserve">Mise en service de la </w:t>
            </w:r>
            <w:r w:rsidR="00A3550B">
              <w:rPr>
                <w:b/>
                <w:bCs/>
                <w:sz w:val="22"/>
                <w:szCs w:val="24"/>
              </w:rPr>
              <w:t>capsuleuse Indexa</w:t>
            </w:r>
          </w:p>
          <w:p w:rsidR="002D4D85" w:rsidRPr="00ED570D" w:rsidRDefault="002D4D85" w:rsidP="00ED570D">
            <w:pPr>
              <w:jc w:val="both"/>
            </w:pPr>
            <w:r w:rsidRPr="00ED570D">
              <w:t>On utilisera la chaîne de mesure installée sur la station : capteurs, acquisition par la carte du boîtier, traitement et affichage par l’ordinateur.</w:t>
            </w:r>
          </w:p>
          <w:p w:rsidR="00D9193E" w:rsidRDefault="00ED570D" w:rsidP="00ED570D">
            <w:pPr>
              <w:pStyle w:val="Sous-titre"/>
            </w:pPr>
            <w:r w:rsidRPr="00ED570D">
              <w:t xml:space="preserve">Mettre en service la </w:t>
            </w:r>
            <w:r w:rsidR="00A3550B">
              <w:t>capsuleuse</w:t>
            </w:r>
            <w:r w:rsidRPr="00ED570D">
              <w:t xml:space="preserve"> </w:t>
            </w:r>
            <w:r w:rsidR="00A3550B">
              <w:t>en réglant la consigne de vitesse sur 3 à l’aide du potentiomètre de réglage</w:t>
            </w:r>
            <w:r w:rsidRPr="00ED570D">
              <w:t>.</w:t>
            </w:r>
          </w:p>
          <w:p w:rsidR="00A3550B" w:rsidRDefault="00A3550B" w:rsidP="00ED570D">
            <w:pPr>
              <w:pStyle w:val="Sous-titre"/>
            </w:pPr>
            <w:r>
              <w:t>Mesurer le temps mis par un bocal pour effectuer un ¼ de tour.</w:t>
            </w:r>
          </w:p>
          <w:p w:rsidR="00A3550B" w:rsidRPr="00ED570D" w:rsidRDefault="00A3550B" w:rsidP="00ED570D">
            <w:pPr>
              <w:pStyle w:val="Sous-titre"/>
            </w:pPr>
            <w:r>
              <w:t>En déduire la cadence de la machine (en bocaux/heure) ainsi que la vitesse angulaire du plateau étoilé (en rad/s).</w:t>
            </w:r>
          </w:p>
          <w:p w:rsidR="00ED570D" w:rsidRPr="00ED570D" w:rsidRDefault="00A3550B" w:rsidP="00ED570D">
            <w:pPr>
              <w:pStyle w:val="Sous-titre"/>
            </w:pPr>
            <w:r>
              <w:t>Recommencer la manipulation pour un réglage de vitesse de 6 puis 9.</w:t>
            </w:r>
          </w:p>
          <w:p w:rsidR="00ED570D" w:rsidRPr="00ED570D" w:rsidRDefault="00A3550B" w:rsidP="00ED570D">
            <w:pPr>
              <w:pStyle w:val="Sous-titre"/>
            </w:pPr>
            <w:r>
              <w:t>En déduire la cadence maximale de la capsuleuse de bocaux.</w:t>
            </w:r>
          </w:p>
          <w:p w:rsidR="00ED570D" w:rsidRDefault="00ED570D" w:rsidP="00ED570D">
            <w:pPr>
              <w:pStyle w:val="Sous-titre"/>
            </w:pPr>
            <w:r w:rsidRPr="00ED570D">
              <w:t>A l’aide des différents documents à votre disposition, identifier le capteur permettant de mesurer l</w:t>
            </w:r>
            <w:r w:rsidR="00A3550B">
              <w:t>a vitesse de rotation du plateau étoilé.</w:t>
            </w:r>
          </w:p>
          <w:p w:rsidR="00ED570D" w:rsidRPr="00ED570D" w:rsidRDefault="00ED570D" w:rsidP="00ED570D">
            <w:pPr>
              <w:pStyle w:val="Sous-titre"/>
              <w:rPr>
                <w:i/>
              </w:rPr>
            </w:pPr>
            <w:r w:rsidRPr="00ED570D">
              <w:t xml:space="preserve">Compléter alors le schéma bloc de la chaine de mesure sur le document-réponse </w:t>
            </w:r>
            <w:r w:rsidRPr="00A23114">
              <w:rPr>
                <w:b/>
              </w:rPr>
              <w:t>A2_DR1</w:t>
            </w:r>
            <w:r w:rsidRPr="00ED570D">
              <w:t xml:space="preserve">. </w:t>
            </w:r>
            <w:r w:rsidRPr="00ED570D">
              <w:rPr>
                <w:i/>
              </w:rPr>
              <w:t>Vous indiquerez pour chaque bloc : le nom du composant, sa fonction ainsi que les grandeurs physiques en entrée et sortie de chaque bloc (avec leurs unités).</w:t>
            </w:r>
          </w:p>
          <w:p w:rsidR="00ED570D" w:rsidRPr="00ED570D" w:rsidRDefault="00ED570D" w:rsidP="00ED570D">
            <w:pPr>
              <w:pStyle w:val="Sous-titre"/>
              <w:numPr>
                <w:ilvl w:val="0"/>
                <w:numId w:val="0"/>
              </w:numPr>
              <w:ind w:left="360" w:hanging="360"/>
            </w:pPr>
          </w:p>
          <w:p w:rsidR="00ED570D" w:rsidRDefault="00ED570D" w:rsidP="00ED570D">
            <w:pPr>
              <w:pStyle w:val="Sous-titre"/>
              <w:numPr>
                <w:ilvl w:val="0"/>
                <w:numId w:val="0"/>
              </w:numPr>
              <w:ind w:left="360" w:hanging="360"/>
              <w:rPr>
                <w:b/>
                <w:sz w:val="22"/>
                <w:szCs w:val="22"/>
              </w:rPr>
            </w:pPr>
            <w:r w:rsidRPr="00ED570D">
              <w:rPr>
                <w:b/>
                <w:sz w:val="22"/>
                <w:szCs w:val="22"/>
              </w:rPr>
              <w:t>Caractérisation de la chaine de mesure</w:t>
            </w:r>
          </w:p>
          <w:p w:rsidR="00664C9A" w:rsidRDefault="00664C9A" w:rsidP="00664C9A">
            <w:pPr>
              <w:pStyle w:val="Sous-titre"/>
              <w:numPr>
                <w:ilvl w:val="0"/>
                <w:numId w:val="0"/>
              </w:numPr>
              <w:spacing w:before="0"/>
            </w:pPr>
            <w:r>
              <w:t xml:space="preserve">Les capteurs de vitesse permettent de mesurer la vitesse de rotation de l’arbre de sortie du réducteur (maneton) et celle du plateau étoilé (croix de Malte), il s’agit de 2 génératrices tachymétriques mis en mouvement par un pignon via un système d’engrenage dédié. Ainsi, la tension </w:t>
            </w:r>
            <m:oMath>
              <m:sSub>
                <m:sSubPr>
                  <m:ctrlPr>
                    <w:rPr>
                      <w:rFonts w:ascii="Cambria Math" w:eastAsia="Cambria Math" w:hAnsi="Cambria Math" w:cs="Cambria Math"/>
                    </w:rPr>
                  </m:ctrlPr>
                </m:sSubPr>
                <m:e>
                  <m:r>
                    <w:rPr>
                      <w:rFonts w:ascii="Cambria Math" w:eastAsia="Cambria Math" w:hAnsi="Cambria Math" w:cs="Cambria Math"/>
                    </w:rPr>
                    <m:t>u</m:t>
                  </m:r>
                </m:e>
                <m:sub>
                  <m:r>
                    <w:rPr>
                      <w:rFonts w:ascii="Cambria Math" w:eastAsia="Cambria Math" w:hAnsi="Cambria Math" w:cs="Cambria Math"/>
                    </w:rPr>
                    <m:t>c</m:t>
                  </m:r>
                </m:sub>
              </m:sSub>
              <m:r>
                <w:rPr>
                  <w:rFonts w:ascii="Cambria Math" w:eastAsia="Cambria Math" w:hAnsi="Cambria Math" w:cs="Cambria Math"/>
                </w:rPr>
                <m:t>(t)</m:t>
              </m:r>
            </m:oMath>
            <w:r>
              <w:t xml:space="preserve"> fournie par les capteurs est proportionnelle à la vitesse angulaire </w:t>
            </w:r>
            <m:oMath>
              <m:r>
                <w:rPr>
                  <w:rFonts w:ascii="Cambria Math" w:eastAsia="Cambria Math" w:hAnsi="Cambria Math" w:cs="Cambria Math"/>
                </w:rPr>
                <m:t>ω(t)</m:t>
              </m:r>
            </m:oMath>
            <w:r>
              <w:t xml:space="preserve"> du maneton ou de la croix de Malte.</w:t>
            </w:r>
          </w:p>
          <w:p w:rsidR="00664C9A" w:rsidRDefault="00664C9A" w:rsidP="00664C9A">
            <w:pPr>
              <w:pStyle w:val="Sous-titre"/>
              <w:numPr>
                <w:ilvl w:val="0"/>
                <w:numId w:val="0"/>
              </w:numPr>
              <w:spacing w:before="0"/>
            </w:pPr>
          </w:p>
          <w:p w:rsidR="002D4D85" w:rsidRDefault="00ED570D" w:rsidP="006D55E5">
            <w:pPr>
              <w:pStyle w:val="Sous-titre"/>
            </w:pPr>
            <w:r w:rsidRPr="009E1B27">
              <w:t>Elaborer et compléter le protocole de mesure permettant de tracer la caractéristique de la chaine de mesure</w:t>
            </w:r>
            <w:r w:rsidR="00664C9A">
              <w:t xml:space="preserve"> de la vitesse de rotation du plateau étoilé</w:t>
            </w:r>
            <w:r w:rsidRPr="009E1B27">
              <w:t xml:space="preserve"> : </w:t>
            </w:r>
            <m:oMath>
              <m:sSub>
                <m:sSubPr>
                  <m:ctrlPr>
                    <w:rPr>
                      <w:rFonts w:ascii="Cambria Math" w:hAnsi="Cambria Math"/>
                      <w:i/>
                    </w:rPr>
                  </m:ctrlPr>
                </m:sSubPr>
                <m:e>
                  <m:r>
                    <w:rPr>
                      <w:rFonts w:ascii="Cambria Math" w:hAnsi="Cambria Math"/>
                    </w:rPr>
                    <m:t>u</m:t>
                  </m:r>
                </m:e>
                <m:sub>
                  <m:r>
                    <w:rPr>
                      <w:rFonts w:ascii="Cambria Math" w:hAnsi="Cambria Math"/>
                    </w:rPr>
                    <m:t>c</m:t>
                  </m:r>
                </m:sub>
              </m:sSub>
            </m:oMath>
            <w:r w:rsidR="009E1B27" w:rsidRPr="009E1B27">
              <w:t xml:space="preserve"> en fonction de </w:t>
            </w:r>
            <m:oMath>
              <m:r>
                <w:rPr>
                  <w:rFonts w:ascii="Cambria Math" w:hAnsi="Cambria Math"/>
                </w:rPr>
                <m:t>ω</m:t>
              </m:r>
            </m:oMath>
            <w:r w:rsidR="009E1B27">
              <w:t>.</w:t>
            </w:r>
          </w:p>
          <w:p w:rsidR="009E1B27" w:rsidRDefault="009E1B27" w:rsidP="009E1B27">
            <w:pPr>
              <w:pStyle w:val="Sous-titre"/>
              <w:numPr>
                <w:ilvl w:val="0"/>
                <w:numId w:val="0"/>
              </w:numPr>
              <w:ind w:left="360" w:hanging="360"/>
            </w:pPr>
          </w:p>
          <w:p w:rsidR="009E1B27" w:rsidRPr="009E1B27" w:rsidRDefault="009E1B27" w:rsidP="009E1B27">
            <w:pPr>
              <w:pStyle w:val="Sous-titre"/>
              <w:numPr>
                <w:ilvl w:val="0"/>
                <w:numId w:val="0"/>
              </w:numPr>
              <w:ind w:left="360" w:hanging="360"/>
              <w:jc w:val="center"/>
              <w:rPr>
                <w:b/>
                <w:color w:val="FF0000"/>
                <w:sz w:val="22"/>
                <w:szCs w:val="22"/>
              </w:rPr>
            </w:pPr>
            <w:r w:rsidRPr="009E1B27">
              <w:rPr>
                <w:b/>
                <w:color w:val="FF0000"/>
                <w:sz w:val="22"/>
                <w:szCs w:val="22"/>
              </w:rPr>
              <w:t>Faire valider le protocole par le professeur</w:t>
            </w:r>
            <w:r>
              <w:rPr>
                <w:b/>
                <w:color w:val="FF0000"/>
                <w:sz w:val="22"/>
                <w:szCs w:val="22"/>
              </w:rPr>
              <w:t xml:space="preserve"> avant de lancer la mesure</w:t>
            </w:r>
            <w:r w:rsidRPr="009E1B27">
              <w:rPr>
                <w:b/>
                <w:color w:val="FF0000"/>
                <w:sz w:val="22"/>
                <w:szCs w:val="22"/>
              </w:rPr>
              <w:t>.</w:t>
            </w:r>
          </w:p>
          <w:p w:rsidR="009E1B27" w:rsidRPr="00557C24" w:rsidRDefault="009E1B27" w:rsidP="009E1B27">
            <w:pPr>
              <w:pStyle w:val="Sous-titre"/>
              <w:numPr>
                <w:ilvl w:val="0"/>
                <w:numId w:val="0"/>
              </w:numPr>
              <w:ind w:left="360" w:hanging="360"/>
            </w:pPr>
          </w:p>
          <w:p w:rsidR="002D4D85" w:rsidRPr="00557C24" w:rsidRDefault="00557C24" w:rsidP="006D55E5">
            <w:pPr>
              <w:pStyle w:val="Sous-titre"/>
            </w:pPr>
            <w:r w:rsidRPr="00557C24">
              <w:t>Mettre en œuvre le protocole de mesure.</w:t>
            </w:r>
          </w:p>
          <w:p w:rsidR="00557C24" w:rsidRPr="00557C24" w:rsidRDefault="00557C24" w:rsidP="006D55E5">
            <w:pPr>
              <w:pStyle w:val="Sous-titre"/>
            </w:pPr>
            <w:r w:rsidRPr="00557C24">
              <w:t xml:space="preserve">Tracer la caractéristique de la chaine de mesure : </w:t>
            </w:r>
            <m:oMath>
              <m:sSub>
                <m:sSubPr>
                  <m:ctrlPr>
                    <w:rPr>
                      <w:rFonts w:ascii="Cambria Math" w:hAnsi="Cambria Math"/>
                      <w:i/>
                    </w:rPr>
                  </m:ctrlPr>
                </m:sSubPr>
                <m:e>
                  <m:r>
                    <w:rPr>
                      <w:rFonts w:ascii="Cambria Math" w:hAnsi="Cambria Math"/>
                    </w:rPr>
                    <m:t>u</m:t>
                  </m:r>
                </m:e>
                <m:sub>
                  <m:r>
                    <w:rPr>
                      <w:rFonts w:ascii="Cambria Math" w:hAnsi="Cambria Math"/>
                    </w:rPr>
                    <m:t>c</m:t>
                  </m:r>
                </m:sub>
              </m:sSub>
            </m:oMath>
            <w:r w:rsidRPr="00557C24">
              <w:t xml:space="preserve"> en fonction de </w:t>
            </w:r>
            <m:oMath>
              <m:r>
                <w:rPr>
                  <w:rFonts w:ascii="Cambria Math" w:hAnsi="Cambria Math"/>
                </w:rPr>
                <m:t>ω</m:t>
              </m:r>
            </m:oMath>
            <w:r w:rsidRPr="00557C24">
              <w:t>.</w:t>
            </w:r>
          </w:p>
          <w:p w:rsidR="00557C24" w:rsidRPr="00557C24" w:rsidRDefault="00557C24" w:rsidP="00557C24">
            <w:pPr>
              <w:pStyle w:val="Sous-titre"/>
            </w:pPr>
            <w:r w:rsidRPr="00557C24">
              <w:t xml:space="preserve"> En déduire le gain de la chaîne de mesure complète </w:t>
            </w:r>
            <m:oMath>
              <m:sSub>
                <m:sSubPr>
                  <m:ctrlPr>
                    <w:rPr>
                      <w:rFonts w:ascii="Cambria Math" w:hAnsi="Cambria Math"/>
                      <w:i/>
                    </w:rPr>
                  </m:ctrlPr>
                </m:sSubPr>
                <m:e>
                  <m:r>
                    <w:rPr>
                      <w:rFonts w:ascii="Cambria Math" w:hAnsi="Cambria Math"/>
                    </w:rPr>
                    <m:t>K</m:t>
                  </m:r>
                </m:e>
                <m:sub>
                  <m:r>
                    <w:rPr>
                      <w:rFonts w:ascii="Cambria Math" w:hAnsi="Cambria Math"/>
                    </w:rPr>
                    <m:t>capt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(t)</m:t>
                  </m:r>
                </m:num>
                <m:den>
                  <m:r>
                    <w:rPr>
                      <w:rFonts w:ascii="Cambria Math" w:hAnsi="Cambria Math"/>
                    </w:rPr>
                    <m:t>ω(t)</m:t>
                  </m:r>
                </m:den>
              </m:f>
            </m:oMath>
            <w:r w:rsidRPr="00557C24">
              <w:t>. Indiquer son unité.</w:t>
            </w:r>
          </w:p>
          <w:p w:rsidR="002D4D85" w:rsidRPr="00557C24" w:rsidRDefault="002D4D85" w:rsidP="00557C24">
            <w:pPr>
              <w:spacing w:before="120"/>
              <w:rPr>
                <w:b/>
                <w:bCs/>
                <w:sz w:val="24"/>
                <w:szCs w:val="24"/>
              </w:rPr>
            </w:pPr>
            <w:r w:rsidRPr="00557C24">
              <w:rPr>
                <w:b/>
                <w:bCs/>
                <w:sz w:val="22"/>
                <w:szCs w:val="24"/>
              </w:rPr>
              <w:t xml:space="preserve">Bilan activité </w:t>
            </w:r>
            <w:r w:rsidR="005108F1" w:rsidRPr="00557C24">
              <w:rPr>
                <w:b/>
                <w:bCs/>
                <w:sz w:val="22"/>
                <w:szCs w:val="24"/>
              </w:rPr>
              <w:t>2</w:t>
            </w:r>
          </w:p>
          <w:p w:rsidR="00EA3DAF" w:rsidRDefault="00EA3DAF" w:rsidP="006D55E5">
            <w:pPr>
              <w:pStyle w:val="Sous-titre"/>
            </w:pPr>
            <w:r w:rsidRPr="00557C24">
              <w:t>Faire le lien entre la problématique posée et le travail effectué.</w:t>
            </w:r>
          </w:p>
        </w:tc>
      </w:tr>
    </w:tbl>
    <w:p w:rsidR="00825BAE" w:rsidRDefault="00825BAE"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Default="00A23114" w:rsidP="001079C5"/>
    <w:p w:rsidR="00A23114" w:rsidRPr="003C41A6" w:rsidRDefault="00A23114" w:rsidP="00A23114">
      <w:pPr>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40"/>
          <w:szCs w:val="40"/>
        </w:rPr>
      </w:pPr>
      <w:r>
        <w:rPr>
          <w:b/>
          <w:sz w:val="40"/>
          <w:szCs w:val="40"/>
        </w:rPr>
        <w:t xml:space="preserve">A2_DR1 : chaine de mesure </w:t>
      </w:r>
      <w:r w:rsidR="00A3550B">
        <w:rPr>
          <w:b/>
          <w:sz w:val="40"/>
          <w:szCs w:val="40"/>
        </w:rPr>
        <w:t>de la vitesse du plateau étoilé</w:t>
      </w:r>
    </w:p>
    <w:p w:rsidR="00A23114" w:rsidRDefault="00C53DB8" w:rsidP="00A23114">
      <w:r>
        <w:rPr>
          <w:noProof/>
        </w:rPr>
        <w:pict>
          <v:rect id="_x0000_s1034" alt="" style="position:absolute;margin-left:292.1pt;margin-top:28.3pt;width:191.3pt;height:109.55pt;flip:x;z-index:251669504;mso-wrap-edited:f;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34" inset="21.6pt,21.6pt,21.6pt,21.6pt">
              <w:txbxContent>
                <w:p w:rsidR="00A23114" w:rsidRDefault="00A23114" w:rsidP="00A23114">
                  <w:pPr>
                    <w:jc w:val="center"/>
                    <w:rPr>
                      <w:rFonts w:eastAsiaTheme="minorEastAsia" w:cstheme="minorBidi"/>
                    </w:rPr>
                  </w:pPr>
                  <w:r>
                    <w:rPr>
                      <w:rFonts w:eastAsiaTheme="minorEastAsia" w:cstheme="minorBidi"/>
                    </w:rPr>
                    <w:t>Tension fournie par l</w:t>
                  </w:r>
                  <w:r w:rsidR="00A3550B">
                    <w:rPr>
                      <w:rFonts w:eastAsiaTheme="minorEastAsia" w:cstheme="minorBidi"/>
                    </w:rPr>
                    <w:t>a génératrice</w:t>
                  </w:r>
                  <w:r>
                    <w:rPr>
                      <w:rFonts w:eastAsiaTheme="minorEastAsia" w:cstheme="minorBidi"/>
                    </w:rPr>
                    <w:t xml:space="preserve"> </w:t>
                  </w:r>
                </w:p>
                <w:p w:rsidR="00A23114" w:rsidRPr="00CF05C6" w:rsidRDefault="00A23114" w:rsidP="00A23114">
                  <w:pPr>
                    <w:jc w:val="center"/>
                    <w:rPr>
                      <w:rFonts w:eastAsiaTheme="minorEastAsia" w:cstheme="minorBidi"/>
                    </w:rPr>
                  </w:pPr>
                </w:p>
                <w:p w:rsidR="00A23114" w:rsidRDefault="00C53DB8" w:rsidP="00A23114">
                  <m:oMathPara>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(t)</m:t>
                      </m:r>
                    </m:oMath>
                  </m:oMathPara>
                </w:p>
                <w:p w:rsidR="00A23114" w:rsidRDefault="00A23114" w:rsidP="00A23114">
                  <w:pPr>
                    <w:rPr>
                      <w:color w:val="4F81BD" w:themeColor="accent1"/>
                    </w:rPr>
                  </w:pPr>
                </w:p>
              </w:txbxContent>
            </v:textbox>
            <w10:wrap anchorx="margin" anchory="margin"/>
          </v:rect>
        </w:pict>
      </w:r>
      <w:r>
        <w:rPr>
          <w:noProof/>
        </w:rPr>
        <w:pict>
          <v:rect id="_x0000_s1030" alt="" style="position:absolute;margin-left:224.75pt;margin-top:27.95pt;width:62.6pt;height:54.45pt;z-index:251665408;mso-wrap-edited:f"/>
        </w:pict>
      </w:r>
      <w:r>
        <w:rPr>
          <w:noProof/>
        </w:rPr>
        <w:pict>
          <v:rect id="_x0000_s1027" alt="" style="position:absolute;margin-left:116.45pt;margin-top:27.95pt;width:62.6pt;height:54.45pt;z-index:251662336;mso-wrap-edited:f"/>
        </w:pict>
      </w:r>
      <w:r>
        <w:rPr>
          <w:noProof/>
        </w:rPr>
        <w:pict>
          <v:shapetype id="_x0000_t32" coordsize="21600,21600" o:spt="32" o:oned="t" path="m,l21600,21600e" filled="f">
            <v:path arrowok="t" fillok="f" o:connecttype="none"/>
            <o:lock v:ext="edit" shapetype="t"/>
          </v:shapetype>
          <v:shape id="_x0000_s1029" type="#_x0000_t32" alt="" style="position:absolute;margin-left:287.35pt;margin-top:56.15pt;width:45.7pt;height:0;z-index:251664384;mso-wrap-edited:f" o:connectortype="straight">
            <v:stroke endarrow="block"/>
          </v:shape>
        </w:pict>
      </w:r>
      <w:r>
        <w:rPr>
          <w:noProof/>
        </w:rPr>
        <w:pict>
          <v:shape id="_x0000_s1028" type="#_x0000_t32" alt="" style="position:absolute;margin-left:179.05pt;margin-top:56.15pt;width:45.7pt;height:0;z-index:251663360;mso-wrap-edited:f" o:connectortype="straight">
            <v:stroke endarrow="block"/>
          </v:shape>
        </w:pict>
      </w:r>
      <w:r>
        <w:rPr>
          <w:noProof/>
        </w:rPr>
        <w:pict>
          <v:shape id="_x0000_s1026" type="#_x0000_t32" alt="" style="position:absolute;margin-left:70.75pt;margin-top:56.15pt;width:45.7pt;height:0;z-index:251661312;mso-wrap-edited:f" o:connectortype="straight">
            <v:stroke endarrow="block"/>
          </v:shape>
        </w:pict>
      </w:r>
      <w:r w:rsidRPr="00C53DB8">
        <w:rPr>
          <w:noProof/>
          <w:sz w:val="10"/>
        </w:rPr>
        <w:pict>
          <v:shapetype id="_x0000_t202" coordsize="21600,21600" o:spt="202" path="m,l,21600r21600,l21600,xe">
            <v:stroke joinstyle="miter"/>
            <v:path gradientshapeok="t" o:connecttype="rect"/>
          </v:shapetype>
          <v:shape id="_x0000_s1036" type="#_x0000_t202" alt="" style="position:absolute;margin-left:231.95pt;margin-top:85.3pt;width:44.9pt;height:20.1pt;z-index:251671552;mso-wrap-edited:f;mso-height-percent:200;mso-height-percent:200;mso-width-relative:margin;mso-height-relative:margin">
            <v:textbox style="mso-fit-shape-to-text:t">
              <w:txbxContent>
                <w:p w:rsidR="00A23114" w:rsidRDefault="00A23114" w:rsidP="00A23114">
                  <w:r>
                    <w:t>Bloc 2</w:t>
                  </w:r>
                </w:p>
              </w:txbxContent>
            </v:textbox>
          </v:shape>
        </w:pict>
      </w:r>
      <w:r w:rsidRPr="00C53DB8">
        <w:rPr>
          <w:noProof/>
          <w:sz w:val="10"/>
          <w:lang w:eastAsia="en-US"/>
        </w:rPr>
        <w:pict>
          <v:shape id="_x0000_s1035" type="#_x0000_t202" alt="" style="position:absolute;margin-left:123.1pt;margin-top:84.9pt;width:44.9pt;height:20.1pt;z-index:251670528;mso-wrap-edited:f;mso-height-percent:200;mso-height-percent:200;mso-width-relative:margin;mso-height-relative:margin">
            <v:textbox style="mso-fit-shape-to-text:t">
              <w:txbxContent>
                <w:p w:rsidR="00A23114" w:rsidRDefault="00A23114" w:rsidP="00A23114">
                  <w:r>
                    <w:t>Bloc 1</w:t>
                  </w:r>
                </w:p>
              </w:txbxContent>
            </v:textbox>
          </v:shape>
        </w:pict>
      </w:r>
      <w:r>
        <w:rPr>
          <w:noProof/>
          <w:lang w:eastAsia="en-US"/>
        </w:rPr>
        <w:pict>
          <v:rect id="_x0000_s1033" alt="" style="position:absolute;margin-left:-16.8pt;margin-top:32.2pt;width:143.2pt;height:109.55pt;flip:x;z-index:251668480;mso-wrap-edited:f;mso-wrap-distance-top:7.2pt;mso-wrap-distance-bottom:7.2pt;mso-position-horizontal-relative:margin;mso-position-vertical-relative:margin;mso-width-relative:margin;v-text-anchor:middle" o:allowincell="f" filled="f" fillcolor="black [3213]" stroked="f" strokecolor="black [3213]" strokeweight="1.5pt">
            <v:shadow color="#f79646 [3209]" opacity=".5" offset="-15pt,0" offset2="-18pt,12pt"/>
            <v:textbox style="mso-next-textbox:#_x0000_s1033" inset="21.6pt,21.6pt,21.6pt,21.6pt">
              <w:txbxContent>
                <w:p w:rsidR="00A23114" w:rsidRDefault="00A23114" w:rsidP="00A23114">
                  <w:pPr>
                    <w:jc w:val="center"/>
                    <w:rPr>
                      <w:rFonts w:eastAsiaTheme="minorEastAsia" w:cstheme="minorBidi"/>
                    </w:rPr>
                  </w:pPr>
                  <w:r>
                    <w:rPr>
                      <w:rFonts w:eastAsiaTheme="minorEastAsia" w:cstheme="minorBidi"/>
                    </w:rPr>
                    <w:t xml:space="preserve">Déplacement du chariot </w:t>
                  </w:r>
                </w:p>
                <w:p w:rsidR="00A23114" w:rsidRPr="00CF05C6" w:rsidRDefault="00A23114" w:rsidP="00A23114">
                  <w:pPr>
                    <w:jc w:val="center"/>
                    <w:rPr>
                      <w:rFonts w:eastAsiaTheme="minorEastAsia" w:cstheme="minorBidi"/>
                    </w:rPr>
                  </w:pPr>
                </w:p>
                <w:p w:rsidR="00A23114" w:rsidRDefault="00A3550B" w:rsidP="00A23114">
                  <m:oMathPara>
                    <m:oMath>
                      <m:r>
                        <w:rPr>
                          <w:rFonts w:ascii="Cambria Math" w:hAnsi="Cambria Math"/>
                        </w:rPr>
                        <m:t>ω(t)</m:t>
                      </m:r>
                    </m:oMath>
                  </m:oMathPara>
                </w:p>
                <w:p w:rsidR="00A23114" w:rsidRDefault="00A23114" w:rsidP="00A23114">
                  <w:pPr>
                    <w:rPr>
                      <w:color w:val="4F81BD" w:themeColor="accent1"/>
                    </w:rPr>
                  </w:pPr>
                </w:p>
              </w:txbxContent>
            </v:textbox>
            <w10:wrap anchorx="margin" anchory="margin"/>
          </v:rect>
        </w:pict>
      </w:r>
    </w:p>
    <w:p w:rsidR="00A23114" w:rsidRDefault="00A23114" w:rsidP="00A23114"/>
    <w:p w:rsidR="00A23114" w:rsidRDefault="00A23114" w:rsidP="00A23114"/>
    <w:p w:rsidR="00A23114" w:rsidRDefault="00A23114" w:rsidP="00A23114"/>
    <w:p w:rsidR="00A23114" w:rsidRDefault="00A23114" w:rsidP="00A23114"/>
    <w:p w:rsidR="00A23114" w:rsidRDefault="00A23114" w:rsidP="00A23114"/>
    <w:p w:rsidR="00A23114" w:rsidRPr="004F611C" w:rsidRDefault="00A23114" w:rsidP="00A23114"/>
    <w:p w:rsidR="00A23114" w:rsidRPr="00241A9C" w:rsidRDefault="00A23114" w:rsidP="00A23114">
      <w:pPr>
        <w:rPr>
          <w:sz w:val="10"/>
        </w:rPr>
      </w:pPr>
    </w:p>
    <w:p w:rsidR="00A23114" w:rsidRDefault="00A23114" w:rsidP="001079C5"/>
    <w:p w:rsidR="00903DB4" w:rsidRPr="00241A9C" w:rsidRDefault="00903DB4" w:rsidP="00241A9C">
      <w:pPr>
        <w:rPr>
          <w:sz w:val="10"/>
        </w:rPr>
      </w:pPr>
    </w:p>
    <w:sectPr w:rsidR="00903DB4" w:rsidRPr="00241A9C" w:rsidSect="00C13AAE">
      <w:footerReference w:type="default" r:id="rId11"/>
      <w:pgSz w:w="11906" w:h="16838"/>
      <w:pgMar w:top="426" w:right="567" w:bottom="567" w:left="709" w:header="280"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C4A" w:rsidRDefault="00B11C4A" w:rsidP="00CE4BDF">
      <w:r>
        <w:separator/>
      </w:r>
    </w:p>
    <w:p w:rsidR="00B11C4A" w:rsidRDefault="00B11C4A" w:rsidP="00CE4BDF"/>
    <w:p w:rsidR="00B11C4A" w:rsidRDefault="00B11C4A"/>
  </w:endnote>
  <w:endnote w:type="continuationSeparator" w:id="1">
    <w:p w:rsidR="00B11C4A" w:rsidRDefault="00B11C4A" w:rsidP="00CE4BDF">
      <w:r>
        <w:continuationSeparator/>
      </w:r>
    </w:p>
    <w:p w:rsidR="00B11C4A" w:rsidRDefault="00B11C4A" w:rsidP="00CE4BDF"/>
    <w:p w:rsidR="00B11C4A" w:rsidRDefault="00B11C4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5E" w:rsidRPr="000D1EB4" w:rsidRDefault="00C53DB8" w:rsidP="00395EC7">
    <w:pPr>
      <w:pStyle w:val="Pieddepage"/>
      <w:tabs>
        <w:tab w:val="clear" w:pos="4536"/>
        <w:tab w:val="center" w:pos="5670"/>
      </w:tabs>
      <w:rPr>
        <w:lang w:val="en-US"/>
      </w:rPr>
    </w:pPr>
    <w:r>
      <w:rPr>
        <w:noProof/>
      </w:rPr>
      <w:pict>
        <v:line id="Connecteur droit 6" o:spid="_x0000_s6145" alt="" style="position:absolute;z-index:251659264;visibility:visible;mso-wrap-edited:f" from="-.15pt,.05pt" to="530.1pt,.05pt" strokecolor="windowText" strokeweight=".5pt">
          <o:lock v:ext="edit" shapetype="f"/>
        </v:line>
      </w:pict>
    </w:r>
    <w:r w:rsidR="001E741E">
      <w:rPr>
        <w:noProof/>
      </w:rPr>
      <w:drawing>
        <wp:inline distT="0" distB="0" distL="0" distR="0">
          <wp:extent cx="546735" cy="197485"/>
          <wp:effectExtent l="0" t="0" r="5715" b="0"/>
          <wp:docPr id="3" name="Image 3"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y-nc-s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735" cy="197485"/>
                  </a:xfrm>
                  <a:prstGeom prst="rect">
                    <a:avLst/>
                  </a:prstGeom>
                  <a:noFill/>
                  <a:ln>
                    <a:noFill/>
                  </a:ln>
                </pic:spPr>
              </pic:pic>
            </a:graphicData>
          </a:graphic>
        </wp:inline>
      </w:drawing>
    </w:r>
    <w:r w:rsidR="001E741E" w:rsidRPr="000D1EB4">
      <w:rPr>
        <w:rStyle w:val="Numrodepage"/>
        <w:sz w:val="18"/>
        <w:lang w:val="en-US"/>
      </w:rPr>
      <w:t>Denis Guérin</w:t>
    </w:r>
    <w:r w:rsidR="00395EC7" w:rsidRPr="000D1EB4">
      <w:rPr>
        <w:rStyle w:val="Numrodepage"/>
        <w:sz w:val="18"/>
        <w:lang w:val="en-US"/>
      </w:rPr>
      <w:t xml:space="preserve"> / </w:t>
    </w:r>
    <w:r w:rsidR="00CA7A6A" w:rsidRPr="000D1EB4">
      <w:rPr>
        <w:rStyle w:val="Numrodepage"/>
        <w:sz w:val="18"/>
        <w:lang w:val="en-US"/>
      </w:rPr>
      <w:t>Franck Blascheck</w:t>
    </w:r>
    <w:r w:rsidR="001E741E" w:rsidRPr="000D1EB4">
      <w:rPr>
        <w:rStyle w:val="Numrodepage"/>
        <w:sz w:val="18"/>
        <w:lang w:val="en-US"/>
      </w:rPr>
      <w:tab/>
    </w:r>
    <w:r>
      <w:rPr>
        <w:rStyle w:val="Numrodepage"/>
      </w:rPr>
      <w:fldChar w:fldCharType="begin"/>
    </w:r>
    <w:r w:rsidR="001E741E" w:rsidRPr="000D1EB4">
      <w:rPr>
        <w:rStyle w:val="Numrodepage"/>
        <w:lang w:val="en-US"/>
      </w:rPr>
      <w:instrText xml:space="preserve"> PAGE </w:instrText>
    </w:r>
    <w:r>
      <w:rPr>
        <w:rStyle w:val="Numrodepage"/>
      </w:rPr>
      <w:fldChar w:fldCharType="separate"/>
    </w:r>
    <w:r w:rsidR="00B96C26">
      <w:rPr>
        <w:rStyle w:val="Numrodepage"/>
        <w:noProof/>
        <w:lang w:val="en-US"/>
      </w:rPr>
      <w:t>1</w:t>
    </w:r>
    <w:r>
      <w:rPr>
        <w:rStyle w:val="Numrodepage"/>
      </w:rPr>
      <w:fldChar w:fldCharType="end"/>
    </w:r>
    <w:r w:rsidR="001E741E" w:rsidRPr="000D1EB4">
      <w:rPr>
        <w:rStyle w:val="Numrodepage"/>
        <w:lang w:val="en-US"/>
      </w:rPr>
      <w:t>/</w:t>
    </w:r>
    <w:r>
      <w:rPr>
        <w:rStyle w:val="Numrodepage"/>
      </w:rPr>
      <w:fldChar w:fldCharType="begin"/>
    </w:r>
    <w:r w:rsidR="001E741E" w:rsidRPr="000D1EB4">
      <w:rPr>
        <w:rStyle w:val="Numrodepage"/>
        <w:lang w:val="en-US"/>
      </w:rPr>
      <w:instrText xml:space="preserve"> NUMPAGES </w:instrText>
    </w:r>
    <w:r>
      <w:rPr>
        <w:rStyle w:val="Numrodepage"/>
      </w:rPr>
      <w:fldChar w:fldCharType="separate"/>
    </w:r>
    <w:r w:rsidR="00B96C26">
      <w:rPr>
        <w:rStyle w:val="Numrodepage"/>
        <w:noProof/>
        <w:lang w:val="en-US"/>
      </w:rPr>
      <w:t>3</w:t>
    </w:r>
    <w:r>
      <w:rPr>
        <w:rStyle w:val="Numrodepage"/>
      </w:rPr>
      <w:fldChar w:fldCharType="end"/>
    </w:r>
    <w:r w:rsidR="001E741E" w:rsidRPr="000D1EB4">
      <w:rPr>
        <w:rStyle w:val="Numrodepage"/>
        <w:lang w:val="en-US"/>
      </w:rPr>
      <w:tab/>
    </w:r>
    <w:r w:rsidR="001E741E" w:rsidRPr="000D1EB4">
      <w:rPr>
        <w:rStyle w:val="Numrodepage"/>
        <w:lang w:val="en-US"/>
      </w:rPr>
      <w:tab/>
    </w:r>
    <w:r w:rsidR="001E741E" w:rsidRPr="000D1EB4">
      <w:rPr>
        <w:rStyle w:val="Numrodepage"/>
        <w:sz w:val="18"/>
        <w:lang w:val="en-US"/>
      </w:rPr>
      <w:t>TSI Eiffel Dijon</w:t>
    </w:r>
  </w:p>
  <w:p w:rsidR="00C27FF6" w:rsidRPr="000D1EB4" w:rsidRDefault="00C27FF6">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C4A" w:rsidRDefault="00B11C4A" w:rsidP="00CE4BDF">
      <w:r>
        <w:separator/>
      </w:r>
    </w:p>
    <w:p w:rsidR="00B11C4A" w:rsidRDefault="00B11C4A" w:rsidP="00CE4BDF"/>
    <w:p w:rsidR="00B11C4A" w:rsidRDefault="00B11C4A"/>
  </w:footnote>
  <w:footnote w:type="continuationSeparator" w:id="1">
    <w:p w:rsidR="00B11C4A" w:rsidRDefault="00B11C4A" w:rsidP="00CE4BDF">
      <w:r>
        <w:continuationSeparator/>
      </w:r>
    </w:p>
    <w:p w:rsidR="00B11C4A" w:rsidRDefault="00B11C4A" w:rsidP="00CE4BDF"/>
    <w:p w:rsidR="00B11C4A" w:rsidRDefault="00B11C4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CF9"/>
    <w:multiLevelType w:val="hybridMultilevel"/>
    <w:tmpl w:val="A05436DE"/>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
    <w:nsid w:val="02826935"/>
    <w:multiLevelType w:val="hybridMultilevel"/>
    <w:tmpl w:val="284EAC06"/>
    <w:lvl w:ilvl="0" w:tplc="CE84208E">
      <w:start w:val="1"/>
      <w:numFmt w:val="decimal"/>
      <w:pStyle w:val="Sous-titre"/>
      <w:lvlText w:val="Q%1"/>
      <w:lvlJc w:val="left"/>
      <w:pPr>
        <w:ind w:left="360" w:hanging="360"/>
      </w:pPr>
      <w:rPr>
        <w:rFonts w:hint="default"/>
        <w:b/>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5477F21"/>
    <w:multiLevelType w:val="hybridMultilevel"/>
    <w:tmpl w:val="C158E4A6"/>
    <w:lvl w:ilvl="0" w:tplc="611CD0A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9345CE"/>
    <w:multiLevelType w:val="hybridMultilevel"/>
    <w:tmpl w:val="48E62E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377634"/>
    <w:multiLevelType w:val="hybridMultilevel"/>
    <w:tmpl w:val="1A56D7BA"/>
    <w:lvl w:ilvl="0" w:tplc="62EEB854">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D83AFB"/>
    <w:multiLevelType w:val="hybridMultilevel"/>
    <w:tmpl w:val="D4CC32D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37CF30E9"/>
    <w:multiLevelType w:val="hybridMultilevel"/>
    <w:tmpl w:val="A16EA360"/>
    <w:lvl w:ilvl="0" w:tplc="BC2A4D44">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9968C7"/>
    <w:multiLevelType w:val="hybridMultilevel"/>
    <w:tmpl w:val="C9F099DA"/>
    <w:lvl w:ilvl="0" w:tplc="7E424FD4">
      <w:start w:val="1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C0B35CC"/>
    <w:multiLevelType w:val="multilevel"/>
    <w:tmpl w:val="0B2E4000"/>
    <w:lvl w:ilvl="0">
      <w:start w:val="1"/>
      <w:numFmt w:val="decimal"/>
      <w:pStyle w:val="Titre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2.%1.%3"/>
      <w:lvlJc w:val="left"/>
      <w:pPr>
        <w:tabs>
          <w:tab w:val="num" w:pos="720"/>
        </w:tabs>
        <w:ind w:left="720" w:hanging="720"/>
      </w:pPr>
      <w:rPr>
        <w:rFonts w:ascii="New York" w:hAnsi="New York" w:cs="New York" w:hint="default"/>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080"/>
        </w:tabs>
        <w:ind w:left="1080" w:hanging="1080"/>
      </w:pPr>
      <w:rPr>
        <w:rFonts w:hint="default"/>
      </w:rPr>
    </w:lvl>
    <w:lvl w:ilvl="4">
      <w:start w:val="1"/>
      <w:numFmt w:val="none"/>
      <w:lvlText w:val=""/>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FE735A6"/>
    <w:multiLevelType w:val="hybridMultilevel"/>
    <w:tmpl w:val="9B72D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0750C92"/>
    <w:multiLevelType w:val="hybridMultilevel"/>
    <w:tmpl w:val="B10A56C6"/>
    <w:lvl w:ilvl="0" w:tplc="779AC46C">
      <w:start w:val="1"/>
      <w:numFmt w:val="decimal"/>
      <w:lvlText w:val="%1."/>
      <w:lvlJc w:val="left"/>
      <w:pPr>
        <w:ind w:left="720" w:hanging="360"/>
      </w:pPr>
      <w:rPr>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F54105B"/>
    <w:multiLevelType w:val="hybridMultilevel"/>
    <w:tmpl w:val="4662803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9"/>
  </w:num>
  <w:num w:numId="5">
    <w:abstractNumId w:val="1"/>
    <w:lvlOverride w:ilvl="0">
      <w:startOverride w:val="1"/>
    </w:lvlOverride>
  </w:num>
  <w:num w:numId="6">
    <w:abstractNumId w:val="1"/>
    <w:lvlOverride w:ilvl="0">
      <w:startOverride w:val="1"/>
    </w:lvlOverride>
  </w:num>
  <w:num w:numId="7">
    <w:abstractNumId w:val="6"/>
  </w:num>
  <w:num w:numId="8">
    <w:abstractNumId w:val="4"/>
  </w:num>
  <w:num w:numId="9">
    <w:abstractNumId w:val="7"/>
  </w:num>
  <w:num w:numId="10">
    <w:abstractNumId w:val="1"/>
    <w:lvlOverride w:ilvl="0">
      <w:startOverride w:val="1"/>
    </w:lvlOverride>
  </w:num>
  <w:num w:numId="11">
    <w:abstractNumId w:val="2"/>
  </w:num>
  <w:num w:numId="12">
    <w:abstractNumId w:val="1"/>
    <w:lvlOverride w:ilvl="0">
      <w:startOverride w:val="1"/>
    </w:lvlOverride>
  </w:num>
  <w:num w:numId="13">
    <w:abstractNumId w:val="10"/>
  </w:num>
  <w:num w:numId="14">
    <w:abstractNumId w:val="5"/>
  </w:num>
  <w:num w:numId="15">
    <w:abstractNumId w:val="3"/>
  </w:num>
  <w:num w:numId="16">
    <w:abstractNumId w:val="1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attachedTemplate r:id="rId1"/>
  <w:stylePaneFormatFilter w:val="3F01"/>
  <w:defaultTabStop w:val="708"/>
  <w:hyphenationZone w:val="425"/>
  <w:drawingGridHorizontalSpacing w:val="57"/>
  <w:drawingGridVerticalSpacing w:val="57"/>
  <w:displayVerticalDrawingGridEvery w:val="2"/>
  <w:noPunctuationKerning/>
  <w:characterSpacingControl w:val="doNotCompress"/>
  <w:hdrShapeDefaults>
    <o:shapedefaults v:ext="edit" spidmax="9218"/>
    <o:shapelayout v:ext="edit">
      <o:idmap v:ext="edit" data="6"/>
    </o:shapelayout>
  </w:hdrShapeDefaults>
  <w:footnotePr>
    <w:footnote w:id="0"/>
    <w:footnote w:id="1"/>
  </w:footnotePr>
  <w:endnotePr>
    <w:endnote w:id="0"/>
    <w:endnote w:id="1"/>
  </w:endnotePr>
  <w:compat/>
  <w:rsids>
    <w:rsidRoot w:val="008A1177"/>
    <w:rsid w:val="00001EE1"/>
    <w:rsid w:val="00002D41"/>
    <w:rsid w:val="0000452C"/>
    <w:rsid w:val="000064BF"/>
    <w:rsid w:val="00015E23"/>
    <w:rsid w:val="00020846"/>
    <w:rsid w:val="000234A8"/>
    <w:rsid w:val="00023F42"/>
    <w:rsid w:val="00024EF8"/>
    <w:rsid w:val="00026CA6"/>
    <w:rsid w:val="00027DD8"/>
    <w:rsid w:val="00027F81"/>
    <w:rsid w:val="00032104"/>
    <w:rsid w:val="0003353D"/>
    <w:rsid w:val="00033E76"/>
    <w:rsid w:val="00040A68"/>
    <w:rsid w:val="00043D8C"/>
    <w:rsid w:val="000502B7"/>
    <w:rsid w:val="000533F1"/>
    <w:rsid w:val="00054617"/>
    <w:rsid w:val="00054B34"/>
    <w:rsid w:val="000610BC"/>
    <w:rsid w:val="00061B20"/>
    <w:rsid w:val="000662A1"/>
    <w:rsid w:val="00066E3B"/>
    <w:rsid w:val="00067AE4"/>
    <w:rsid w:val="0007101A"/>
    <w:rsid w:val="0007117E"/>
    <w:rsid w:val="00071259"/>
    <w:rsid w:val="000717DE"/>
    <w:rsid w:val="00072AB8"/>
    <w:rsid w:val="00074D42"/>
    <w:rsid w:val="00074DDF"/>
    <w:rsid w:val="000753F4"/>
    <w:rsid w:val="000810C6"/>
    <w:rsid w:val="00081509"/>
    <w:rsid w:val="00083D20"/>
    <w:rsid w:val="0008463D"/>
    <w:rsid w:val="0008492A"/>
    <w:rsid w:val="00085FFA"/>
    <w:rsid w:val="00090C15"/>
    <w:rsid w:val="00094216"/>
    <w:rsid w:val="000973B5"/>
    <w:rsid w:val="000A22DD"/>
    <w:rsid w:val="000A3888"/>
    <w:rsid w:val="000A6746"/>
    <w:rsid w:val="000B1F53"/>
    <w:rsid w:val="000B2357"/>
    <w:rsid w:val="000B3F95"/>
    <w:rsid w:val="000B465B"/>
    <w:rsid w:val="000B4873"/>
    <w:rsid w:val="000B7E94"/>
    <w:rsid w:val="000C0CC9"/>
    <w:rsid w:val="000C122A"/>
    <w:rsid w:val="000C209C"/>
    <w:rsid w:val="000C391E"/>
    <w:rsid w:val="000C51F8"/>
    <w:rsid w:val="000C60C3"/>
    <w:rsid w:val="000C75E1"/>
    <w:rsid w:val="000D18D6"/>
    <w:rsid w:val="000D1EB4"/>
    <w:rsid w:val="000D3B7D"/>
    <w:rsid w:val="000D5317"/>
    <w:rsid w:val="000D6220"/>
    <w:rsid w:val="000E035F"/>
    <w:rsid w:val="000E0D18"/>
    <w:rsid w:val="000E3606"/>
    <w:rsid w:val="000E42E9"/>
    <w:rsid w:val="000E53E4"/>
    <w:rsid w:val="000E59A5"/>
    <w:rsid w:val="000E7C27"/>
    <w:rsid w:val="000F3602"/>
    <w:rsid w:val="00104469"/>
    <w:rsid w:val="001079C5"/>
    <w:rsid w:val="00112551"/>
    <w:rsid w:val="0013014D"/>
    <w:rsid w:val="001329F9"/>
    <w:rsid w:val="00132EFE"/>
    <w:rsid w:val="00142A75"/>
    <w:rsid w:val="00142DC1"/>
    <w:rsid w:val="0014465A"/>
    <w:rsid w:val="00147DED"/>
    <w:rsid w:val="00147F33"/>
    <w:rsid w:val="00154478"/>
    <w:rsid w:val="00154837"/>
    <w:rsid w:val="00154B8B"/>
    <w:rsid w:val="00161DC1"/>
    <w:rsid w:val="00164D23"/>
    <w:rsid w:val="00166A07"/>
    <w:rsid w:val="00177A23"/>
    <w:rsid w:val="00182638"/>
    <w:rsid w:val="00182739"/>
    <w:rsid w:val="00182F69"/>
    <w:rsid w:val="00191EAC"/>
    <w:rsid w:val="0019658A"/>
    <w:rsid w:val="0019675A"/>
    <w:rsid w:val="00196D64"/>
    <w:rsid w:val="001A1FD7"/>
    <w:rsid w:val="001A3D4B"/>
    <w:rsid w:val="001A5F4D"/>
    <w:rsid w:val="001A757F"/>
    <w:rsid w:val="001B3C6D"/>
    <w:rsid w:val="001C594C"/>
    <w:rsid w:val="001D05E0"/>
    <w:rsid w:val="001D23C7"/>
    <w:rsid w:val="001D2F60"/>
    <w:rsid w:val="001D4068"/>
    <w:rsid w:val="001D4336"/>
    <w:rsid w:val="001D7DCA"/>
    <w:rsid w:val="001E0895"/>
    <w:rsid w:val="001E5BD3"/>
    <w:rsid w:val="001E741E"/>
    <w:rsid w:val="001F0833"/>
    <w:rsid w:val="001F4743"/>
    <w:rsid w:val="001F5637"/>
    <w:rsid w:val="002019CB"/>
    <w:rsid w:val="002022B9"/>
    <w:rsid w:val="00203286"/>
    <w:rsid w:val="002045CA"/>
    <w:rsid w:val="0020486E"/>
    <w:rsid w:val="00206863"/>
    <w:rsid w:val="00206A1F"/>
    <w:rsid w:val="00207AF8"/>
    <w:rsid w:val="00210A05"/>
    <w:rsid w:val="00211A4A"/>
    <w:rsid w:val="00211CFA"/>
    <w:rsid w:val="00213709"/>
    <w:rsid w:val="0021581C"/>
    <w:rsid w:val="00222B57"/>
    <w:rsid w:val="002252BA"/>
    <w:rsid w:val="0022790E"/>
    <w:rsid w:val="00230AD0"/>
    <w:rsid w:val="002369E9"/>
    <w:rsid w:val="0023790C"/>
    <w:rsid w:val="00237CCE"/>
    <w:rsid w:val="00241A9C"/>
    <w:rsid w:val="00241B7D"/>
    <w:rsid w:val="00242449"/>
    <w:rsid w:val="00243477"/>
    <w:rsid w:val="00244778"/>
    <w:rsid w:val="00244D5C"/>
    <w:rsid w:val="00247157"/>
    <w:rsid w:val="002511BF"/>
    <w:rsid w:val="00251629"/>
    <w:rsid w:val="00252AAA"/>
    <w:rsid w:val="00252F9F"/>
    <w:rsid w:val="0025791F"/>
    <w:rsid w:val="00261BB3"/>
    <w:rsid w:val="002673BD"/>
    <w:rsid w:val="00267A3C"/>
    <w:rsid w:val="00281A79"/>
    <w:rsid w:val="00281E3D"/>
    <w:rsid w:val="00292681"/>
    <w:rsid w:val="002950BD"/>
    <w:rsid w:val="002A32CA"/>
    <w:rsid w:val="002A3F49"/>
    <w:rsid w:val="002A4C8B"/>
    <w:rsid w:val="002A4FA0"/>
    <w:rsid w:val="002A6B94"/>
    <w:rsid w:val="002A6DFF"/>
    <w:rsid w:val="002B0B3B"/>
    <w:rsid w:val="002B4313"/>
    <w:rsid w:val="002B6E9B"/>
    <w:rsid w:val="002B6F32"/>
    <w:rsid w:val="002C0F6F"/>
    <w:rsid w:val="002C23FC"/>
    <w:rsid w:val="002D025C"/>
    <w:rsid w:val="002D12A8"/>
    <w:rsid w:val="002D3FCC"/>
    <w:rsid w:val="002D4D85"/>
    <w:rsid w:val="002D576F"/>
    <w:rsid w:val="002D72FC"/>
    <w:rsid w:val="002D78B7"/>
    <w:rsid w:val="002E3112"/>
    <w:rsid w:val="002E3967"/>
    <w:rsid w:val="002E4365"/>
    <w:rsid w:val="002E7D95"/>
    <w:rsid w:val="002F332F"/>
    <w:rsid w:val="002F4CC4"/>
    <w:rsid w:val="002F7714"/>
    <w:rsid w:val="003037F9"/>
    <w:rsid w:val="00304486"/>
    <w:rsid w:val="00304B37"/>
    <w:rsid w:val="00305661"/>
    <w:rsid w:val="0030746F"/>
    <w:rsid w:val="003077D8"/>
    <w:rsid w:val="00310CFC"/>
    <w:rsid w:val="00310E88"/>
    <w:rsid w:val="003110BE"/>
    <w:rsid w:val="003115F9"/>
    <w:rsid w:val="00313305"/>
    <w:rsid w:val="0031722E"/>
    <w:rsid w:val="003213A1"/>
    <w:rsid w:val="00322B8F"/>
    <w:rsid w:val="00324BB8"/>
    <w:rsid w:val="00324DB6"/>
    <w:rsid w:val="00324DD4"/>
    <w:rsid w:val="00325FDA"/>
    <w:rsid w:val="00330625"/>
    <w:rsid w:val="00333347"/>
    <w:rsid w:val="0033445F"/>
    <w:rsid w:val="00340F37"/>
    <w:rsid w:val="00344163"/>
    <w:rsid w:val="00344350"/>
    <w:rsid w:val="00344CD5"/>
    <w:rsid w:val="0035018C"/>
    <w:rsid w:val="003502CA"/>
    <w:rsid w:val="00351399"/>
    <w:rsid w:val="00354FE4"/>
    <w:rsid w:val="00355E88"/>
    <w:rsid w:val="00357A6E"/>
    <w:rsid w:val="00362D30"/>
    <w:rsid w:val="0036357E"/>
    <w:rsid w:val="003660AA"/>
    <w:rsid w:val="003741D9"/>
    <w:rsid w:val="00374957"/>
    <w:rsid w:val="0037520E"/>
    <w:rsid w:val="00380BDA"/>
    <w:rsid w:val="00390C80"/>
    <w:rsid w:val="0039503E"/>
    <w:rsid w:val="00395EC7"/>
    <w:rsid w:val="00396010"/>
    <w:rsid w:val="003961C0"/>
    <w:rsid w:val="003A0E27"/>
    <w:rsid w:val="003A4CBC"/>
    <w:rsid w:val="003A5016"/>
    <w:rsid w:val="003B1C51"/>
    <w:rsid w:val="003B349F"/>
    <w:rsid w:val="003B3E87"/>
    <w:rsid w:val="003B4F47"/>
    <w:rsid w:val="003B5F10"/>
    <w:rsid w:val="003C2AF7"/>
    <w:rsid w:val="003C6C27"/>
    <w:rsid w:val="003D081F"/>
    <w:rsid w:val="003D090F"/>
    <w:rsid w:val="003D4140"/>
    <w:rsid w:val="003D55F5"/>
    <w:rsid w:val="003D5ECE"/>
    <w:rsid w:val="003D7171"/>
    <w:rsid w:val="003E18EA"/>
    <w:rsid w:val="003E4D8F"/>
    <w:rsid w:val="003E6979"/>
    <w:rsid w:val="003E7E39"/>
    <w:rsid w:val="003F0470"/>
    <w:rsid w:val="003F0568"/>
    <w:rsid w:val="003F20B2"/>
    <w:rsid w:val="00400E87"/>
    <w:rsid w:val="0040196C"/>
    <w:rsid w:val="0040224F"/>
    <w:rsid w:val="00403357"/>
    <w:rsid w:val="0040690C"/>
    <w:rsid w:val="00407C5A"/>
    <w:rsid w:val="004177D6"/>
    <w:rsid w:val="00424925"/>
    <w:rsid w:val="00427415"/>
    <w:rsid w:val="00427900"/>
    <w:rsid w:val="004327D8"/>
    <w:rsid w:val="004349A1"/>
    <w:rsid w:val="00434BEE"/>
    <w:rsid w:val="00437019"/>
    <w:rsid w:val="00441F03"/>
    <w:rsid w:val="0045066D"/>
    <w:rsid w:val="0045110F"/>
    <w:rsid w:val="00451CB9"/>
    <w:rsid w:val="004550A7"/>
    <w:rsid w:val="00460B8B"/>
    <w:rsid w:val="004611E5"/>
    <w:rsid w:val="00465062"/>
    <w:rsid w:val="004660E7"/>
    <w:rsid w:val="00470139"/>
    <w:rsid w:val="0047328A"/>
    <w:rsid w:val="00475D04"/>
    <w:rsid w:val="004773B9"/>
    <w:rsid w:val="00480E0C"/>
    <w:rsid w:val="00487DC6"/>
    <w:rsid w:val="004A2073"/>
    <w:rsid w:val="004A361A"/>
    <w:rsid w:val="004A78D9"/>
    <w:rsid w:val="004A7974"/>
    <w:rsid w:val="004B0B31"/>
    <w:rsid w:val="004B1C04"/>
    <w:rsid w:val="004B2415"/>
    <w:rsid w:val="004B4148"/>
    <w:rsid w:val="004B426C"/>
    <w:rsid w:val="004B5792"/>
    <w:rsid w:val="004B6426"/>
    <w:rsid w:val="004B6AE9"/>
    <w:rsid w:val="004C13F8"/>
    <w:rsid w:val="004C4797"/>
    <w:rsid w:val="004C78CA"/>
    <w:rsid w:val="004D120D"/>
    <w:rsid w:val="004D1735"/>
    <w:rsid w:val="004D4D29"/>
    <w:rsid w:val="004D6631"/>
    <w:rsid w:val="004D6AF8"/>
    <w:rsid w:val="004D79B9"/>
    <w:rsid w:val="004E2AF1"/>
    <w:rsid w:val="004F2C59"/>
    <w:rsid w:val="0050049E"/>
    <w:rsid w:val="005014E6"/>
    <w:rsid w:val="0050717B"/>
    <w:rsid w:val="005108F1"/>
    <w:rsid w:val="005112B7"/>
    <w:rsid w:val="00511911"/>
    <w:rsid w:val="00511B91"/>
    <w:rsid w:val="0051227E"/>
    <w:rsid w:val="00514111"/>
    <w:rsid w:val="00515188"/>
    <w:rsid w:val="00516F80"/>
    <w:rsid w:val="00521A86"/>
    <w:rsid w:val="00521BA7"/>
    <w:rsid w:val="0052211F"/>
    <w:rsid w:val="005270DC"/>
    <w:rsid w:val="005318B9"/>
    <w:rsid w:val="0053371F"/>
    <w:rsid w:val="005347D6"/>
    <w:rsid w:val="005347FE"/>
    <w:rsid w:val="0053702A"/>
    <w:rsid w:val="005375A3"/>
    <w:rsid w:val="00543109"/>
    <w:rsid w:val="0054548C"/>
    <w:rsid w:val="00547DBE"/>
    <w:rsid w:val="00550C51"/>
    <w:rsid w:val="00550E99"/>
    <w:rsid w:val="005510A5"/>
    <w:rsid w:val="00554BF5"/>
    <w:rsid w:val="00557C24"/>
    <w:rsid w:val="00564949"/>
    <w:rsid w:val="00566434"/>
    <w:rsid w:val="0057018E"/>
    <w:rsid w:val="00571765"/>
    <w:rsid w:val="005809E9"/>
    <w:rsid w:val="00583020"/>
    <w:rsid w:val="00585DC5"/>
    <w:rsid w:val="00585EE3"/>
    <w:rsid w:val="00587A5D"/>
    <w:rsid w:val="00587FAD"/>
    <w:rsid w:val="00590261"/>
    <w:rsid w:val="00593BC1"/>
    <w:rsid w:val="00596BA6"/>
    <w:rsid w:val="00596D98"/>
    <w:rsid w:val="00597201"/>
    <w:rsid w:val="00597E61"/>
    <w:rsid w:val="005A06A0"/>
    <w:rsid w:val="005A235D"/>
    <w:rsid w:val="005A6697"/>
    <w:rsid w:val="005B69D1"/>
    <w:rsid w:val="005B7950"/>
    <w:rsid w:val="005C0C2A"/>
    <w:rsid w:val="005C156A"/>
    <w:rsid w:val="005C3E85"/>
    <w:rsid w:val="005C4913"/>
    <w:rsid w:val="005C5486"/>
    <w:rsid w:val="005D2744"/>
    <w:rsid w:val="005D48F9"/>
    <w:rsid w:val="005D6BD9"/>
    <w:rsid w:val="005D73A5"/>
    <w:rsid w:val="005E015A"/>
    <w:rsid w:val="005E097F"/>
    <w:rsid w:val="005E2EA2"/>
    <w:rsid w:val="005E5E29"/>
    <w:rsid w:val="005E7BDD"/>
    <w:rsid w:val="005F031A"/>
    <w:rsid w:val="005F065B"/>
    <w:rsid w:val="005F153B"/>
    <w:rsid w:val="005F3032"/>
    <w:rsid w:val="005F3937"/>
    <w:rsid w:val="005F44AE"/>
    <w:rsid w:val="005F4811"/>
    <w:rsid w:val="005F5741"/>
    <w:rsid w:val="005F5F5E"/>
    <w:rsid w:val="005F70A4"/>
    <w:rsid w:val="00600BED"/>
    <w:rsid w:val="006010C8"/>
    <w:rsid w:val="00604E75"/>
    <w:rsid w:val="006056E6"/>
    <w:rsid w:val="00611915"/>
    <w:rsid w:val="006127C1"/>
    <w:rsid w:val="006140E7"/>
    <w:rsid w:val="00614AD0"/>
    <w:rsid w:val="00615532"/>
    <w:rsid w:val="00615FD0"/>
    <w:rsid w:val="0062208C"/>
    <w:rsid w:val="00622421"/>
    <w:rsid w:val="00623132"/>
    <w:rsid w:val="00630F6A"/>
    <w:rsid w:val="00632989"/>
    <w:rsid w:val="00633A21"/>
    <w:rsid w:val="00633A29"/>
    <w:rsid w:val="006340BE"/>
    <w:rsid w:val="0063684E"/>
    <w:rsid w:val="00641029"/>
    <w:rsid w:val="0064330C"/>
    <w:rsid w:val="00645DDA"/>
    <w:rsid w:val="00646149"/>
    <w:rsid w:val="006465D0"/>
    <w:rsid w:val="006510F2"/>
    <w:rsid w:val="00651109"/>
    <w:rsid w:val="00655A5A"/>
    <w:rsid w:val="006605F0"/>
    <w:rsid w:val="006614C4"/>
    <w:rsid w:val="00662851"/>
    <w:rsid w:val="00664C9A"/>
    <w:rsid w:val="0067255E"/>
    <w:rsid w:val="00673BB0"/>
    <w:rsid w:val="00673CA0"/>
    <w:rsid w:val="006748B1"/>
    <w:rsid w:val="00682181"/>
    <w:rsid w:val="00683F85"/>
    <w:rsid w:val="006856E2"/>
    <w:rsid w:val="00686EA0"/>
    <w:rsid w:val="006879D9"/>
    <w:rsid w:val="006903E7"/>
    <w:rsid w:val="006949B4"/>
    <w:rsid w:val="00696014"/>
    <w:rsid w:val="006967C3"/>
    <w:rsid w:val="006A6005"/>
    <w:rsid w:val="006B0132"/>
    <w:rsid w:val="006B06F2"/>
    <w:rsid w:val="006B10A7"/>
    <w:rsid w:val="006B3C8D"/>
    <w:rsid w:val="006C077B"/>
    <w:rsid w:val="006C2B24"/>
    <w:rsid w:val="006C37F0"/>
    <w:rsid w:val="006D26E1"/>
    <w:rsid w:val="006D3C61"/>
    <w:rsid w:val="006D55E5"/>
    <w:rsid w:val="006D6053"/>
    <w:rsid w:val="006E09B9"/>
    <w:rsid w:val="006E152E"/>
    <w:rsid w:val="006E2654"/>
    <w:rsid w:val="006E2768"/>
    <w:rsid w:val="006E3A62"/>
    <w:rsid w:val="006E6C34"/>
    <w:rsid w:val="006F2CAF"/>
    <w:rsid w:val="006F3ED0"/>
    <w:rsid w:val="006F5D0A"/>
    <w:rsid w:val="006F6474"/>
    <w:rsid w:val="00711790"/>
    <w:rsid w:val="00713934"/>
    <w:rsid w:val="00720002"/>
    <w:rsid w:val="007231E0"/>
    <w:rsid w:val="00727DD8"/>
    <w:rsid w:val="00730F42"/>
    <w:rsid w:val="00733F8B"/>
    <w:rsid w:val="00734AB6"/>
    <w:rsid w:val="007353E0"/>
    <w:rsid w:val="00735CE2"/>
    <w:rsid w:val="00740469"/>
    <w:rsid w:val="00740BEE"/>
    <w:rsid w:val="00740DC9"/>
    <w:rsid w:val="007413C0"/>
    <w:rsid w:val="00741625"/>
    <w:rsid w:val="007475C1"/>
    <w:rsid w:val="0075100B"/>
    <w:rsid w:val="0075119D"/>
    <w:rsid w:val="00752546"/>
    <w:rsid w:val="0075319B"/>
    <w:rsid w:val="0075462B"/>
    <w:rsid w:val="007554A6"/>
    <w:rsid w:val="007564CB"/>
    <w:rsid w:val="00775383"/>
    <w:rsid w:val="007814EF"/>
    <w:rsid w:val="00781C8D"/>
    <w:rsid w:val="00783BC6"/>
    <w:rsid w:val="0078402D"/>
    <w:rsid w:val="00786878"/>
    <w:rsid w:val="00787C10"/>
    <w:rsid w:val="00790F51"/>
    <w:rsid w:val="00792AD9"/>
    <w:rsid w:val="00796F5D"/>
    <w:rsid w:val="00797023"/>
    <w:rsid w:val="00797073"/>
    <w:rsid w:val="00797B6F"/>
    <w:rsid w:val="007A0072"/>
    <w:rsid w:val="007A1405"/>
    <w:rsid w:val="007A3E08"/>
    <w:rsid w:val="007A5D91"/>
    <w:rsid w:val="007A7FCC"/>
    <w:rsid w:val="007B073D"/>
    <w:rsid w:val="007B3C58"/>
    <w:rsid w:val="007B6DC0"/>
    <w:rsid w:val="007B7624"/>
    <w:rsid w:val="007B7929"/>
    <w:rsid w:val="007C3876"/>
    <w:rsid w:val="007C3F84"/>
    <w:rsid w:val="007C5530"/>
    <w:rsid w:val="007D0FE3"/>
    <w:rsid w:val="007D1056"/>
    <w:rsid w:val="007D26FD"/>
    <w:rsid w:val="007D2F97"/>
    <w:rsid w:val="007D334C"/>
    <w:rsid w:val="007D6DE6"/>
    <w:rsid w:val="007E1E6A"/>
    <w:rsid w:val="007E56E0"/>
    <w:rsid w:val="007F535C"/>
    <w:rsid w:val="007F60AA"/>
    <w:rsid w:val="007F647A"/>
    <w:rsid w:val="00803E80"/>
    <w:rsid w:val="008053B4"/>
    <w:rsid w:val="00813737"/>
    <w:rsid w:val="00817CD3"/>
    <w:rsid w:val="008210D8"/>
    <w:rsid w:val="008215F0"/>
    <w:rsid w:val="00825BAE"/>
    <w:rsid w:val="00825C3D"/>
    <w:rsid w:val="00826F67"/>
    <w:rsid w:val="00831B9B"/>
    <w:rsid w:val="00832389"/>
    <w:rsid w:val="008355BC"/>
    <w:rsid w:val="00835FC6"/>
    <w:rsid w:val="0083675C"/>
    <w:rsid w:val="00837F2E"/>
    <w:rsid w:val="008403B3"/>
    <w:rsid w:val="008421FD"/>
    <w:rsid w:val="00843DF0"/>
    <w:rsid w:val="00844A47"/>
    <w:rsid w:val="008463C5"/>
    <w:rsid w:val="00846BB1"/>
    <w:rsid w:val="00850B4B"/>
    <w:rsid w:val="00850F06"/>
    <w:rsid w:val="00861387"/>
    <w:rsid w:val="00862973"/>
    <w:rsid w:val="008630C1"/>
    <w:rsid w:val="00863A6B"/>
    <w:rsid w:val="0086429B"/>
    <w:rsid w:val="00867862"/>
    <w:rsid w:val="00867E94"/>
    <w:rsid w:val="008723A9"/>
    <w:rsid w:val="008737FF"/>
    <w:rsid w:val="00884E34"/>
    <w:rsid w:val="0088601E"/>
    <w:rsid w:val="00890912"/>
    <w:rsid w:val="00894426"/>
    <w:rsid w:val="0089592D"/>
    <w:rsid w:val="0089712E"/>
    <w:rsid w:val="008A1177"/>
    <w:rsid w:val="008A1DD9"/>
    <w:rsid w:val="008A7772"/>
    <w:rsid w:val="008B0733"/>
    <w:rsid w:val="008B07CD"/>
    <w:rsid w:val="008B0A9A"/>
    <w:rsid w:val="008B4CE2"/>
    <w:rsid w:val="008C2773"/>
    <w:rsid w:val="008C3975"/>
    <w:rsid w:val="008C7270"/>
    <w:rsid w:val="008D3736"/>
    <w:rsid w:val="008D6A96"/>
    <w:rsid w:val="008D7430"/>
    <w:rsid w:val="008D7509"/>
    <w:rsid w:val="008E0FAB"/>
    <w:rsid w:val="008E1422"/>
    <w:rsid w:val="008E3C66"/>
    <w:rsid w:val="008E4003"/>
    <w:rsid w:val="008E563D"/>
    <w:rsid w:val="008E72CC"/>
    <w:rsid w:val="008F3725"/>
    <w:rsid w:val="008F4A78"/>
    <w:rsid w:val="008F5C99"/>
    <w:rsid w:val="00900791"/>
    <w:rsid w:val="00900968"/>
    <w:rsid w:val="009014AE"/>
    <w:rsid w:val="009030EB"/>
    <w:rsid w:val="00903DB4"/>
    <w:rsid w:val="00906835"/>
    <w:rsid w:val="00907989"/>
    <w:rsid w:val="00917702"/>
    <w:rsid w:val="00920638"/>
    <w:rsid w:val="00921779"/>
    <w:rsid w:val="0092647B"/>
    <w:rsid w:val="00932C8A"/>
    <w:rsid w:val="009333D9"/>
    <w:rsid w:val="00935CA6"/>
    <w:rsid w:val="00936CC5"/>
    <w:rsid w:val="00941198"/>
    <w:rsid w:val="0094296A"/>
    <w:rsid w:val="00943866"/>
    <w:rsid w:val="00944E08"/>
    <w:rsid w:val="00945247"/>
    <w:rsid w:val="00947C31"/>
    <w:rsid w:val="00947CCE"/>
    <w:rsid w:val="009506BA"/>
    <w:rsid w:val="0095405C"/>
    <w:rsid w:val="00954B67"/>
    <w:rsid w:val="009553E1"/>
    <w:rsid w:val="00956D55"/>
    <w:rsid w:val="0095771B"/>
    <w:rsid w:val="00960563"/>
    <w:rsid w:val="0096407D"/>
    <w:rsid w:val="00970285"/>
    <w:rsid w:val="00971578"/>
    <w:rsid w:val="00980E1E"/>
    <w:rsid w:val="00983A9F"/>
    <w:rsid w:val="00985640"/>
    <w:rsid w:val="0099174F"/>
    <w:rsid w:val="00993F6A"/>
    <w:rsid w:val="009A0166"/>
    <w:rsid w:val="009A0171"/>
    <w:rsid w:val="009A1DDE"/>
    <w:rsid w:val="009A3DE5"/>
    <w:rsid w:val="009A5024"/>
    <w:rsid w:val="009A757B"/>
    <w:rsid w:val="009B193A"/>
    <w:rsid w:val="009B300A"/>
    <w:rsid w:val="009B7214"/>
    <w:rsid w:val="009C0DF1"/>
    <w:rsid w:val="009C1BD4"/>
    <w:rsid w:val="009C1FE1"/>
    <w:rsid w:val="009C4657"/>
    <w:rsid w:val="009C6BBF"/>
    <w:rsid w:val="009D2C21"/>
    <w:rsid w:val="009D3AD1"/>
    <w:rsid w:val="009D3AF9"/>
    <w:rsid w:val="009D5A21"/>
    <w:rsid w:val="009D5DC8"/>
    <w:rsid w:val="009D704E"/>
    <w:rsid w:val="009E03B7"/>
    <w:rsid w:val="009E1B27"/>
    <w:rsid w:val="009E21CF"/>
    <w:rsid w:val="009E28C0"/>
    <w:rsid w:val="009E35EE"/>
    <w:rsid w:val="009E45F3"/>
    <w:rsid w:val="009E67C0"/>
    <w:rsid w:val="009F0F6D"/>
    <w:rsid w:val="009F1D50"/>
    <w:rsid w:val="009F3133"/>
    <w:rsid w:val="009F4440"/>
    <w:rsid w:val="009F472D"/>
    <w:rsid w:val="009F5572"/>
    <w:rsid w:val="00A0070F"/>
    <w:rsid w:val="00A0203B"/>
    <w:rsid w:val="00A02828"/>
    <w:rsid w:val="00A03CCA"/>
    <w:rsid w:val="00A07731"/>
    <w:rsid w:val="00A07823"/>
    <w:rsid w:val="00A125FF"/>
    <w:rsid w:val="00A13293"/>
    <w:rsid w:val="00A2084D"/>
    <w:rsid w:val="00A2141E"/>
    <w:rsid w:val="00A21A35"/>
    <w:rsid w:val="00A23114"/>
    <w:rsid w:val="00A23621"/>
    <w:rsid w:val="00A23CD4"/>
    <w:rsid w:val="00A256CB"/>
    <w:rsid w:val="00A25DD0"/>
    <w:rsid w:val="00A30371"/>
    <w:rsid w:val="00A316F9"/>
    <w:rsid w:val="00A325D5"/>
    <w:rsid w:val="00A3550B"/>
    <w:rsid w:val="00A44FCB"/>
    <w:rsid w:val="00A5193E"/>
    <w:rsid w:val="00A6095D"/>
    <w:rsid w:val="00A611A2"/>
    <w:rsid w:val="00A637F3"/>
    <w:rsid w:val="00A72171"/>
    <w:rsid w:val="00A72D32"/>
    <w:rsid w:val="00A737A0"/>
    <w:rsid w:val="00A74380"/>
    <w:rsid w:val="00A76812"/>
    <w:rsid w:val="00A76E41"/>
    <w:rsid w:val="00A8228F"/>
    <w:rsid w:val="00A824C7"/>
    <w:rsid w:val="00A82B0D"/>
    <w:rsid w:val="00A87399"/>
    <w:rsid w:val="00A924CA"/>
    <w:rsid w:val="00A93511"/>
    <w:rsid w:val="00A958CF"/>
    <w:rsid w:val="00A9668A"/>
    <w:rsid w:val="00A9698E"/>
    <w:rsid w:val="00AA0EFC"/>
    <w:rsid w:val="00AA5C3E"/>
    <w:rsid w:val="00AB4AB0"/>
    <w:rsid w:val="00AB5347"/>
    <w:rsid w:val="00AB797D"/>
    <w:rsid w:val="00AC0E49"/>
    <w:rsid w:val="00AC3AF0"/>
    <w:rsid w:val="00AD01A7"/>
    <w:rsid w:val="00AD5C62"/>
    <w:rsid w:val="00AD5EF0"/>
    <w:rsid w:val="00AD7F56"/>
    <w:rsid w:val="00AE06B3"/>
    <w:rsid w:val="00AE288E"/>
    <w:rsid w:val="00AE31BC"/>
    <w:rsid w:val="00AE375E"/>
    <w:rsid w:val="00AE487C"/>
    <w:rsid w:val="00AF1EE3"/>
    <w:rsid w:val="00AF3F73"/>
    <w:rsid w:val="00B02FBF"/>
    <w:rsid w:val="00B05893"/>
    <w:rsid w:val="00B05CD6"/>
    <w:rsid w:val="00B06A7E"/>
    <w:rsid w:val="00B06E05"/>
    <w:rsid w:val="00B07F90"/>
    <w:rsid w:val="00B110E5"/>
    <w:rsid w:val="00B114EC"/>
    <w:rsid w:val="00B11C4A"/>
    <w:rsid w:val="00B13102"/>
    <w:rsid w:val="00B15778"/>
    <w:rsid w:val="00B347C4"/>
    <w:rsid w:val="00B34D4A"/>
    <w:rsid w:val="00B35ADC"/>
    <w:rsid w:val="00B373EE"/>
    <w:rsid w:val="00B42041"/>
    <w:rsid w:val="00B472ED"/>
    <w:rsid w:val="00B5007A"/>
    <w:rsid w:val="00B5080A"/>
    <w:rsid w:val="00B674AA"/>
    <w:rsid w:val="00B67C31"/>
    <w:rsid w:val="00B716A7"/>
    <w:rsid w:val="00B72C05"/>
    <w:rsid w:val="00B730D8"/>
    <w:rsid w:val="00B75FF6"/>
    <w:rsid w:val="00B77B1B"/>
    <w:rsid w:val="00B8655D"/>
    <w:rsid w:val="00B90B99"/>
    <w:rsid w:val="00B95590"/>
    <w:rsid w:val="00B96C26"/>
    <w:rsid w:val="00BA35A9"/>
    <w:rsid w:val="00BA38E0"/>
    <w:rsid w:val="00BB6E33"/>
    <w:rsid w:val="00BC473D"/>
    <w:rsid w:val="00BC6EF9"/>
    <w:rsid w:val="00BD2C78"/>
    <w:rsid w:val="00BD3061"/>
    <w:rsid w:val="00BD47D0"/>
    <w:rsid w:val="00BD6ED2"/>
    <w:rsid w:val="00BD7FB8"/>
    <w:rsid w:val="00BE15D3"/>
    <w:rsid w:val="00BE3C4E"/>
    <w:rsid w:val="00BE5B59"/>
    <w:rsid w:val="00BE67D8"/>
    <w:rsid w:val="00BE7E1F"/>
    <w:rsid w:val="00BF1866"/>
    <w:rsid w:val="00BF35A0"/>
    <w:rsid w:val="00BF65B9"/>
    <w:rsid w:val="00C000E8"/>
    <w:rsid w:val="00C00D93"/>
    <w:rsid w:val="00C056AF"/>
    <w:rsid w:val="00C058D2"/>
    <w:rsid w:val="00C10C00"/>
    <w:rsid w:val="00C13AAE"/>
    <w:rsid w:val="00C21E15"/>
    <w:rsid w:val="00C27FF6"/>
    <w:rsid w:val="00C30B08"/>
    <w:rsid w:val="00C310FC"/>
    <w:rsid w:val="00C339F6"/>
    <w:rsid w:val="00C34D0A"/>
    <w:rsid w:val="00C34F4A"/>
    <w:rsid w:val="00C37D31"/>
    <w:rsid w:val="00C40BDB"/>
    <w:rsid w:val="00C53B4F"/>
    <w:rsid w:val="00C53DB8"/>
    <w:rsid w:val="00C5424E"/>
    <w:rsid w:val="00C566CF"/>
    <w:rsid w:val="00C57883"/>
    <w:rsid w:val="00C620CF"/>
    <w:rsid w:val="00C64F30"/>
    <w:rsid w:val="00C66262"/>
    <w:rsid w:val="00C733B0"/>
    <w:rsid w:val="00C73726"/>
    <w:rsid w:val="00C7759A"/>
    <w:rsid w:val="00C77BAF"/>
    <w:rsid w:val="00C805E9"/>
    <w:rsid w:val="00C86387"/>
    <w:rsid w:val="00C878B1"/>
    <w:rsid w:val="00C93AD4"/>
    <w:rsid w:val="00C9413B"/>
    <w:rsid w:val="00C9688E"/>
    <w:rsid w:val="00CA02A3"/>
    <w:rsid w:val="00CA0705"/>
    <w:rsid w:val="00CA09E9"/>
    <w:rsid w:val="00CA5F0D"/>
    <w:rsid w:val="00CA7A6A"/>
    <w:rsid w:val="00CB19C5"/>
    <w:rsid w:val="00CB297A"/>
    <w:rsid w:val="00CB3F4F"/>
    <w:rsid w:val="00CB789C"/>
    <w:rsid w:val="00CB7AB2"/>
    <w:rsid w:val="00CB7D0C"/>
    <w:rsid w:val="00CC26C1"/>
    <w:rsid w:val="00CC526C"/>
    <w:rsid w:val="00CC75BE"/>
    <w:rsid w:val="00CD5273"/>
    <w:rsid w:val="00CD7A99"/>
    <w:rsid w:val="00CE0730"/>
    <w:rsid w:val="00CE4BDF"/>
    <w:rsid w:val="00CF2226"/>
    <w:rsid w:val="00CF38F9"/>
    <w:rsid w:val="00CF3DB8"/>
    <w:rsid w:val="00CF444E"/>
    <w:rsid w:val="00CF6D17"/>
    <w:rsid w:val="00D015DC"/>
    <w:rsid w:val="00D03B0C"/>
    <w:rsid w:val="00D116C7"/>
    <w:rsid w:val="00D12854"/>
    <w:rsid w:val="00D26C8D"/>
    <w:rsid w:val="00D27167"/>
    <w:rsid w:val="00D27A9A"/>
    <w:rsid w:val="00D322B1"/>
    <w:rsid w:val="00D325FE"/>
    <w:rsid w:val="00D329D7"/>
    <w:rsid w:val="00D35292"/>
    <w:rsid w:val="00D35779"/>
    <w:rsid w:val="00D35A5B"/>
    <w:rsid w:val="00D40019"/>
    <w:rsid w:val="00D40C75"/>
    <w:rsid w:val="00D414DF"/>
    <w:rsid w:val="00D43440"/>
    <w:rsid w:val="00D52A5A"/>
    <w:rsid w:val="00D53B1D"/>
    <w:rsid w:val="00D56437"/>
    <w:rsid w:val="00D61FF2"/>
    <w:rsid w:val="00D62363"/>
    <w:rsid w:val="00D62803"/>
    <w:rsid w:val="00D644ED"/>
    <w:rsid w:val="00D64D39"/>
    <w:rsid w:val="00D65D2E"/>
    <w:rsid w:val="00D66F1A"/>
    <w:rsid w:val="00D677C4"/>
    <w:rsid w:val="00D71EB4"/>
    <w:rsid w:val="00D74DA7"/>
    <w:rsid w:val="00D8639A"/>
    <w:rsid w:val="00D87D26"/>
    <w:rsid w:val="00D9193E"/>
    <w:rsid w:val="00D93F11"/>
    <w:rsid w:val="00D955FA"/>
    <w:rsid w:val="00D97050"/>
    <w:rsid w:val="00DA042A"/>
    <w:rsid w:val="00DA1A55"/>
    <w:rsid w:val="00DA20C9"/>
    <w:rsid w:val="00DA23F8"/>
    <w:rsid w:val="00DA2428"/>
    <w:rsid w:val="00DA5605"/>
    <w:rsid w:val="00DA5740"/>
    <w:rsid w:val="00DA7715"/>
    <w:rsid w:val="00DB14B2"/>
    <w:rsid w:val="00DB1628"/>
    <w:rsid w:val="00DC2B7C"/>
    <w:rsid w:val="00DC3172"/>
    <w:rsid w:val="00DC4467"/>
    <w:rsid w:val="00DC576A"/>
    <w:rsid w:val="00DC5903"/>
    <w:rsid w:val="00DC706B"/>
    <w:rsid w:val="00DD3F93"/>
    <w:rsid w:val="00DE4445"/>
    <w:rsid w:val="00DE640A"/>
    <w:rsid w:val="00DF3839"/>
    <w:rsid w:val="00DF505C"/>
    <w:rsid w:val="00DF5268"/>
    <w:rsid w:val="00E00CF8"/>
    <w:rsid w:val="00E211C6"/>
    <w:rsid w:val="00E25B5B"/>
    <w:rsid w:val="00E26383"/>
    <w:rsid w:val="00E30393"/>
    <w:rsid w:val="00E3147D"/>
    <w:rsid w:val="00E32AF1"/>
    <w:rsid w:val="00E32DAB"/>
    <w:rsid w:val="00E33FE7"/>
    <w:rsid w:val="00E35C9D"/>
    <w:rsid w:val="00E3631B"/>
    <w:rsid w:val="00E373DA"/>
    <w:rsid w:val="00E43132"/>
    <w:rsid w:val="00E43A1A"/>
    <w:rsid w:val="00E46BC7"/>
    <w:rsid w:val="00E50C5E"/>
    <w:rsid w:val="00E54CA0"/>
    <w:rsid w:val="00E56F2B"/>
    <w:rsid w:val="00E62FD0"/>
    <w:rsid w:val="00E63362"/>
    <w:rsid w:val="00E65495"/>
    <w:rsid w:val="00E67CDF"/>
    <w:rsid w:val="00E70A25"/>
    <w:rsid w:val="00E717BB"/>
    <w:rsid w:val="00E76D30"/>
    <w:rsid w:val="00E85C88"/>
    <w:rsid w:val="00E87391"/>
    <w:rsid w:val="00E875E4"/>
    <w:rsid w:val="00E95FE6"/>
    <w:rsid w:val="00E978A2"/>
    <w:rsid w:val="00E97E66"/>
    <w:rsid w:val="00EA0A36"/>
    <w:rsid w:val="00EA1F45"/>
    <w:rsid w:val="00EA2236"/>
    <w:rsid w:val="00EA3DAF"/>
    <w:rsid w:val="00EA4297"/>
    <w:rsid w:val="00EA4352"/>
    <w:rsid w:val="00EA59EA"/>
    <w:rsid w:val="00EA65D3"/>
    <w:rsid w:val="00EB264A"/>
    <w:rsid w:val="00EB4AFE"/>
    <w:rsid w:val="00EB6800"/>
    <w:rsid w:val="00EB743F"/>
    <w:rsid w:val="00EB77AD"/>
    <w:rsid w:val="00EC0B94"/>
    <w:rsid w:val="00EC1327"/>
    <w:rsid w:val="00EC43E3"/>
    <w:rsid w:val="00ED1554"/>
    <w:rsid w:val="00ED192E"/>
    <w:rsid w:val="00ED2518"/>
    <w:rsid w:val="00ED350F"/>
    <w:rsid w:val="00ED570D"/>
    <w:rsid w:val="00ED57D9"/>
    <w:rsid w:val="00ED6B2E"/>
    <w:rsid w:val="00EE0773"/>
    <w:rsid w:val="00EE11D1"/>
    <w:rsid w:val="00EE2FCC"/>
    <w:rsid w:val="00EE447A"/>
    <w:rsid w:val="00EE5731"/>
    <w:rsid w:val="00EF0617"/>
    <w:rsid w:val="00EF18B3"/>
    <w:rsid w:val="00EF253C"/>
    <w:rsid w:val="00EF27BC"/>
    <w:rsid w:val="00EF5448"/>
    <w:rsid w:val="00EF642F"/>
    <w:rsid w:val="00F02716"/>
    <w:rsid w:val="00F03584"/>
    <w:rsid w:val="00F06707"/>
    <w:rsid w:val="00F130C2"/>
    <w:rsid w:val="00F16DA0"/>
    <w:rsid w:val="00F25CC0"/>
    <w:rsid w:val="00F2667D"/>
    <w:rsid w:val="00F356BD"/>
    <w:rsid w:val="00F35B23"/>
    <w:rsid w:val="00F41352"/>
    <w:rsid w:val="00F422F4"/>
    <w:rsid w:val="00F43C81"/>
    <w:rsid w:val="00F46435"/>
    <w:rsid w:val="00F50AE8"/>
    <w:rsid w:val="00F510C3"/>
    <w:rsid w:val="00F52B07"/>
    <w:rsid w:val="00F55DFF"/>
    <w:rsid w:val="00F60C14"/>
    <w:rsid w:val="00F60DFD"/>
    <w:rsid w:val="00F6156D"/>
    <w:rsid w:val="00F61871"/>
    <w:rsid w:val="00F6209B"/>
    <w:rsid w:val="00F6247E"/>
    <w:rsid w:val="00F64088"/>
    <w:rsid w:val="00F64F4A"/>
    <w:rsid w:val="00F65AC7"/>
    <w:rsid w:val="00F65BFF"/>
    <w:rsid w:val="00F70A7A"/>
    <w:rsid w:val="00F71A76"/>
    <w:rsid w:val="00F80187"/>
    <w:rsid w:val="00F80A76"/>
    <w:rsid w:val="00F840B4"/>
    <w:rsid w:val="00F8764E"/>
    <w:rsid w:val="00F92C7F"/>
    <w:rsid w:val="00F940EE"/>
    <w:rsid w:val="00FA0CE7"/>
    <w:rsid w:val="00FA1197"/>
    <w:rsid w:val="00FA400F"/>
    <w:rsid w:val="00FA76BD"/>
    <w:rsid w:val="00FB0BFD"/>
    <w:rsid w:val="00FB0E73"/>
    <w:rsid w:val="00FB5490"/>
    <w:rsid w:val="00FB5F4D"/>
    <w:rsid w:val="00FB674A"/>
    <w:rsid w:val="00FC50C3"/>
    <w:rsid w:val="00FD4339"/>
    <w:rsid w:val="00FD6236"/>
    <w:rsid w:val="00FD7EF9"/>
    <w:rsid w:val="00FE22C7"/>
    <w:rsid w:val="00FE29B0"/>
    <w:rsid w:val="00FE4E2F"/>
    <w:rsid w:val="00FE5754"/>
    <w:rsid w:val="00FE5A1E"/>
    <w:rsid w:val="00FF266D"/>
    <w:rsid w:val="00FF4600"/>
    <w:rsid w:val="00FF4C61"/>
    <w:rsid w:val="00FF58E7"/>
    <w:rsid w:val="00FF617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4" type="connector" idref="#_x0000_s1028"/>
        <o:r id="V:Rule5" type="connector" idref="#_x0000_s1029"/>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E7"/>
    <w:rPr>
      <w:rFonts w:asciiTheme="minorHAnsi" w:hAnsiTheme="minorHAnsi"/>
    </w:rPr>
  </w:style>
  <w:style w:type="paragraph" w:styleId="Titre1">
    <w:name w:val="heading 1"/>
    <w:aliases w:val="tâches"/>
    <w:basedOn w:val="Normal"/>
    <w:next w:val="Normal"/>
    <w:qFormat/>
    <w:rsid w:val="00CE4BDF"/>
    <w:pPr>
      <w:numPr>
        <w:numId w:val="1"/>
      </w:numPr>
      <w:pBdr>
        <w:top w:val="single" w:sz="4" w:space="1" w:color="auto"/>
        <w:left w:val="single" w:sz="4" w:space="4" w:color="auto"/>
        <w:bottom w:val="single" w:sz="4" w:space="1" w:color="auto"/>
        <w:right w:val="single" w:sz="4" w:space="4" w:color="auto"/>
      </w:pBdr>
      <w:tabs>
        <w:tab w:val="clear" w:pos="360"/>
      </w:tabs>
      <w:spacing w:line="360" w:lineRule="auto"/>
      <w:ind w:left="1428"/>
      <w:outlineLvl w:val="0"/>
    </w:pPr>
    <w:rPr>
      <w:rFonts w:ascii="Arial" w:hAnsi="Arial" w:cs="Arial"/>
      <w:b/>
      <w:bCs/>
      <w:kern w:val="32"/>
      <w:sz w:val="18"/>
      <w:szCs w:val="32"/>
    </w:rPr>
  </w:style>
  <w:style w:type="paragraph" w:styleId="Titre2">
    <w:name w:val="heading 2"/>
    <w:aliases w:val="Tâche titre"/>
    <w:basedOn w:val="Normal"/>
    <w:next w:val="Normal"/>
    <w:qFormat/>
    <w:rsid w:val="00D66F1A"/>
    <w:pPr>
      <w:shd w:val="clear" w:color="auto" w:fill="DBE5F1" w:themeFill="accent1" w:themeFillTint="33"/>
      <w:outlineLvl w:val="1"/>
    </w:pPr>
    <w:rPr>
      <w:b/>
      <w:sz w:val="36"/>
    </w:rPr>
  </w:style>
  <w:style w:type="paragraph" w:styleId="Titre4">
    <w:name w:val="heading 4"/>
    <w:aliases w:val="ENtête princ"/>
    <w:basedOn w:val="En-tte"/>
    <w:next w:val="Normal"/>
    <w:qFormat/>
    <w:rsid w:val="00A9698E"/>
    <w:pPr>
      <w:jc w:val="center"/>
      <w:outlineLvl w:val="3"/>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parties,responsabilité"/>
    <w:basedOn w:val="Normal"/>
    <w:link w:val="TitreCar"/>
    <w:qFormat/>
    <w:rsid w:val="00F71A76"/>
    <w:pPr>
      <w:shd w:val="clear" w:color="auto" w:fill="F2F2F2" w:themeFill="background1" w:themeFillShade="F2"/>
      <w:spacing w:before="240"/>
    </w:pPr>
    <w:rPr>
      <w:b/>
      <w:bCs/>
      <w:sz w:val="24"/>
    </w:rPr>
  </w:style>
  <w:style w:type="paragraph" w:customStyle="1" w:styleId="p1">
    <w:name w:val="p1"/>
    <w:basedOn w:val="Normal"/>
    <w:rsid w:val="008B0733"/>
    <w:pPr>
      <w:widowControl w:val="0"/>
      <w:tabs>
        <w:tab w:val="left" w:pos="408"/>
      </w:tabs>
      <w:autoSpaceDE w:val="0"/>
      <w:autoSpaceDN w:val="0"/>
      <w:adjustRightInd w:val="0"/>
    </w:pPr>
    <w:rPr>
      <w:lang w:val="en-US"/>
    </w:rPr>
  </w:style>
  <w:style w:type="character" w:customStyle="1" w:styleId="details">
    <w:name w:val="details"/>
    <w:basedOn w:val="Policepardfaut"/>
    <w:rsid w:val="008B0733"/>
  </w:style>
  <w:style w:type="paragraph" w:styleId="En-tte">
    <w:name w:val="header"/>
    <w:basedOn w:val="Normal"/>
    <w:link w:val="En-tteCar"/>
    <w:rsid w:val="003B4F47"/>
    <w:pPr>
      <w:tabs>
        <w:tab w:val="center" w:pos="4536"/>
        <w:tab w:val="right" w:pos="9072"/>
      </w:tabs>
    </w:pPr>
  </w:style>
  <w:style w:type="paragraph" w:styleId="Pieddepage">
    <w:name w:val="footer"/>
    <w:basedOn w:val="Normal"/>
    <w:link w:val="PieddepageCar"/>
    <w:rsid w:val="003B4F47"/>
    <w:pPr>
      <w:tabs>
        <w:tab w:val="center" w:pos="4536"/>
        <w:tab w:val="right" w:pos="9072"/>
      </w:tabs>
    </w:pPr>
  </w:style>
  <w:style w:type="character" w:styleId="Numrodepage">
    <w:name w:val="page number"/>
    <w:basedOn w:val="Policepardfaut"/>
    <w:rsid w:val="004B5792"/>
  </w:style>
  <w:style w:type="paragraph" w:customStyle="1" w:styleId="Question">
    <w:name w:val="Question"/>
    <w:basedOn w:val="Normal"/>
    <w:autoRedefine/>
    <w:rsid w:val="00D61FF2"/>
    <w:pPr>
      <w:ind w:left="283" w:hanging="283"/>
      <w:jc w:val="both"/>
    </w:pPr>
    <w:rPr>
      <w:rFonts w:ascii="Arial" w:hAnsi="Arial" w:cs="Arial"/>
      <w:b/>
      <w:bCs/>
      <w:i/>
      <w:sz w:val="22"/>
      <w:szCs w:val="22"/>
    </w:rPr>
  </w:style>
  <w:style w:type="table" w:styleId="Grilledutableau">
    <w:name w:val="Table Grid"/>
    <w:basedOn w:val="TableauNormal"/>
    <w:rsid w:val="009A1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semiHidden/>
    <w:rsid w:val="000C60C3"/>
    <w:rPr>
      <w:rFonts w:ascii="Tahoma" w:hAnsi="Tahoma" w:cs="Tahoma"/>
      <w:sz w:val="16"/>
      <w:szCs w:val="16"/>
    </w:rPr>
  </w:style>
  <w:style w:type="paragraph" w:styleId="Sous-titre">
    <w:name w:val="Subtitle"/>
    <w:aliases w:val="quest,entête"/>
    <w:basedOn w:val="Paragraphedeliste"/>
    <w:link w:val="Sous-titreCar"/>
    <w:uiPriority w:val="11"/>
    <w:qFormat/>
    <w:rsid w:val="00395EC7"/>
    <w:pPr>
      <w:numPr>
        <w:numId w:val="2"/>
      </w:numPr>
      <w:spacing w:before="240"/>
      <w:jc w:val="both"/>
    </w:pPr>
  </w:style>
  <w:style w:type="paragraph" w:styleId="Corpsdetexte">
    <w:name w:val="Body Text"/>
    <w:basedOn w:val="Normal"/>
    <w:rsid w:val="00015E23"/>
  </w:style>
  <w:style w:type="paragraph" w:styleId="Paragraphedeliste">
    <w:name w:val="List Paragraph"/>
    <w:basedOn w:val="Normal"/>
    <w:uiPriority w:val="34"/>
    <w:qFormat/>
    <w:rsid w:val="008A1177"/>
    <w:pPr>
      <w:ind w:left="720"/>
      <w:contextualSpacing/>
    </w:pPr>
  </w:style>
  <w:style w:type="character" w:customStyle="1" w:styleId="En-tteCar">
    <w:name w:val="En-tête Car"/>
    <w:basedOn w:val="Policepardfaut"/>
    <w:link w:val="En-tte"/>
    <w:rsid w:val="007C3F84"/>
    <w:rPr>
      <w:sz w:val="24"/>
      <w:szCs w:val="24"/>
    </w:rPr>
  </w:style>
  <w:style w:type="character" w:customStyle="1" w:styleId="PieddepageCar">
    <w:name w:val="Pied de page Car"/>
    <w:basedOn w:val="Policepardfaut"/>
    <w:link w:val="Pieddepage"/>
    <w:rsid w:val="001E741E"/>
    <w:rPr>
      <w:sz w:val="24"/>
      <w:szCs w:val="24"/>
    </w:rPr>
  </w:style>
  <w:style w:type="character" w:customStyle="1" w:styleId="TitreCar">
    <w:name w:val="Titre Car"/>
    <w:aliases w:val="parties Car,responsabilité Car"/>
    <w:link w:val="Titre"/>
    <w:rsid w:val="00D97050"/>
    <w:rPr>
      <w:rFonts w:asciiTheme="minorHAnsi" w:hAnsiTheme="minorHAnsi"/>
      <w:b/>
      <w:bCs/>
      <w:sz w:val="24"/>
      <w:shd w:val="clear" w:color="auto" w:fill="F2F2F2" w:themeFill="background1" w:themeFillShade="F2"/>
    </w:rPr>
  </w:style>
  <w:style w:type="character" w:customStyle="1" w:styleId="Sous-titreCar">
    <w:name w:val="Sous-titre Car"/>
    <w:aliases w:val="quest Car,entête Car"/>
    <w:basedOn w:val="Policepardfaut"/>
    <w:link w:val="Sous-titre"/>
    <w:rsid w:val="00395EC7"/>
    <w:rPr>
      <w:rFonts w:asciiTheme="minorHAnsi" w:hAnsiTheme="minorHAnsi"/>
    </w:rPr>
  </w:style>
  <w:style w:type="paragraph" w:styleId="Sansinterligne">
    <w:name w:val="No Spacing"/>
    <w:aliases w:val="CI,sous-taches"/>
    <w:uiPriority w:val="1"/>
    <w:qFormat/>
    <w:rsid w:val="00FF58E7"/>
    <w:pPr>
      <w:jc w:val="center"/>
    </w:pPr>
    <w:rPr>
      <w:rFonts w:asciiTheme="minorHAnsi" w:hAnsiTheme="minorHAnsi"/>
      <w:b/>
      <w:sz w:val="28"/>
    </w:rPr>
  </w:style>
  <w:style w:type="character" w:styleId="lev">
    <w:name w:val="Strong"/>
    <w:aliases w:val="problématique"/>
    <w:qFormat/>
    <w:rsid w:val="009F0F6D"/>
    <w:rPr>
      <w:sz w:val="22"/>
    </w:rPr>
  </w:style>
  <w:style w:type="character" w:styleId="Accentuation">
    <w:name w:val="Emphasis"/>
    <w:aliases w:val="question"/>
    <w:qFormat/>
    <w:rsid w:val="00024EF8"/>
  </w:style>
  <w:style w:type="character" w:styleId="Emphaseple">
    <w:name w:val="Subtle Emphasis"/>
    <w:aliases w:val="responsavbilité"/>
    <w:uiPriority w:val="19"/>
    <w:qFormat/>
    <w:rsid w:val="000A22DD"/>
    <w:rPr>
      <w:sz w:val="22"/>
    </w:rPr>
  </w:style>
  <w:style w:type="paragraph" w:styleId="NormalWeb">
    <w:name w:val="Normal (Web)"/>
    <w:basedOn w:val="Normal"/>
    <w:uiPriority w:val="99"/>
    <w:unhideWhenUsed/>
    <w:rsid w:val="000A22DD"/>
    <w:pPr>
      <w:spacing w:before="100" w:beforeAutospacing="1" w:after="100" w:afterAutospacing="1"/>
    </w:pPr>
    <w:rPr>
      <w:rFonts w:ascii="Calibri" w:hAnsi="Calibri" w:cs="Calibri"/>
      <w:sz w:val="24"/>
      <w:szCs w:val="24"/>
    </w:rPr>
  </w:style>
  <w:style w:type="character" w:customStyle="1" w:styleId="apple-converted-space">
    <w:name w:val="apple-converted-space"/>
    <w:basedOn w:val="Policepardfaut"/>
    <w:rsid w:val="000A22DD"/>
  </w:style>
  <w:style w:type="character" w:styleId="Titredulivre">
    <w:name w:val="Book Title"/>
    <w:aliases w:val="liste"/>
    <w:uiPriority w:val="33"/>
    <w:qFormat/>
    <w:rsid w:val="00CF2226"/>
    <w:rPr>
      <w:b w:val="0"/>
    </w:rPr>
  </w:style>
  <w:style w:type="character" w:styleId="Textedelespacerserv">
    <w:name w:val="Placeholder Text"/>
    <w:basedOn w:val="Policepardfaut"/>
    <w:uiPriority w:val="99"/>
    <w:semiHidden/>
    <w:rsid w:val="00207AF8"/>
    <w:rPr>
      <w:color w:val="808080"/>
    </w:rPr>
  </w:style>
  <w:style w:type="character" w:styleId="Lienhypertexte">
    <w:name w:val="Hyperlink"/>
    <w:basedOn w:val="Policepardfaut"/>
    <w:rsid w:val="00932C8A"/>
    <w:rPr>
      <w:color w:val="0000FF" w:themeColor="hyperlink"/>
      <w:u w:val="single"/>
    </w:rPr>
  </w:style>
  <w:style w:type="character" w:customStyle="1" w:styleId="TextedebullesCar">
    <w:name w:val="Texte de bulles Car"/>
    <w:basedOn w:val="Policepardfaut"/>
    <w:link w:val="Textedebulles"/>
    <w:semiHidden/>
    <w:rsid w:val="000D1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97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Desktop\centrifugeuse%202014\tp%20CI6%20centrifugeuse%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 CI6 centrifugeuse 2014</Template>
  <TotalTime>12</TotalTime>
  <Pages>3</Pages>
  <Words>730</Words>
  <Characters>4015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Guérin</dc:creator>
  <cp:lastModifiedBy>franck</cp:lastModifiedBy>
  <cp:revision>5</cp:revision>
  <cp:lastPrinted>2022-09-04T07:41:00Z</cp:lastPrinted>
  <dcterms:created xsi:type="dcterms:W3CDTF">2022-09-04T06:51:00Z</dcterms:created>
  <dcterms:modified xsi:type="dcterms:W3CDTF">2022-09-04T07:42:00Z</dcterms:modified>
</cp:coreProperties>
</file>